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A85" w:rsidRPr="00144B1A" w:rsidRDefault="00EF1A85" w:rsidP="00EF1A85">
      <w:pPr>
        <w:spacing w:line="360" w:lineRule="auto"/>
        <w:rPr>
          <w:rFonts w:ascii="微软雅黑" w:eastAsia="微软雅黑" w:hAnsi="微软雅黑"/>
          <w:b/>
          <w:sz w:val="28"/>
        </w:rPr>
      </w:pPr>
      <w:r w:rsidRPr="00144B1A">
        <w:rPr>
          <w:rFonts w:ascii="微软雅黑" w:eastAsia="微软雅黑" w:hAnsi="微软雅黑" w:hint="eastAsia"/>
          <w:b/>
          <w:sz w:val="28"/>
        </w:rPr>
        <w:t>附件：201</w:t>
      </w:r>
      <w:r w:rsidR="008D5ACF">
        <w:rPr>
          <w:rFonts w:ascii="微软雅黑" w:eastAsia="微软雅黑" w:hAnsi="微软雅黑" w:hint="eastAsia"/>
          <w:b/>
          <w:sz w:val="28"/>
        </w:rPr>
        <w:t>7</w:t>
      </w:r>
      <w:r w:rsidRPr="00144B1A">
        <w:rPr>
          <w:rFonts w:ascii="微软雅黑" w:eastAsia="微软雅黑" w:hAnsi="微软雅黑" w:hint="eastAsia"/>
          <w:b/>
          <w:sz w:val="28"/>
        </w:rPr>
        <w:t>年</w:t>
      </w:r>
      <w:r w:rsidR="00D91813">
        <w:rPr>
          <w:rFonts w:ascii="微软雅黑" w:eastAsia="微软雅黑" w:hAnsi="微软雅黑" w:hint="eastAsia"/>
          <w:b/>
          <w:sz w:val="28"/>
        </w:rPr>
        <w:t>度</w:t>
      </w:r>
      <w:r w:rsidRPr="00144B1A">
        <w:rPr>
          <w:rFonts w:ascii="微软雅黑" w:eastAsia="微软雅黑" w:hAnsi="微软雅黑" w:hint="eastAsia"/>
          <w:b/>
          <w:sz w:val="28"/>
        </w:rPr>
        <w:t>江苏省科学技术奖拟</w:t>
      </w:r>
      <w:r w:rsidR="007C3E88">
        <w:rPr>
          <w:rFonts w:ascii="微软雅黑" w:eastAsia="微软雅黑" w:hAnsi="微软雅黑" w:hint="eastAsia"/>
          <w:b/>
          <w:sz w:val="28"/>
        </w:rPr>
        <w:t>申报</w:t>
      </w:r>
      <w:r w:rsidRPr="00144B1A">
        <w:rPr>
          <w:rFonts w:ascii="微软雅黑" w:eastAsia="微软雅黑" w:hAnsi="微软雅黑" w:hint="eastAsia"/>
          <w:b/>
          <w:sz w:val="28"/>
        </w:rPr>
        <w:t>项目公示内容</w:t>
      </w:r>
    </w:p>
    <w:p w:rsid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1、</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8D5ACF" w:rsidRPr="008D5ACF">
        <w:rPr>
          <w:rFonts w:ascii="微软雅黑" w:eastAsia="微软雅黑" w:hAnsi="微软雅黑"/>
        </w:rPr>
        <w:t>功能离子聚合物的设计、构筑及其应用</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8D5ACF" w:rsidRPr="008D5ACF">
        <w:rPr>
          <w:rFonts w:ascii="微软雅黑" w:eastAsia="微软雅黑" w:hAnsi="微软雅黑"/>
        </w:rPr>
        <w:t>严锋、郭江娜、林本才、赵杰、李有勇、孙宝全</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完成单位：苏州大学</w:t>
      </w:r>
    </w:p>
    <w:p w:rsidR="008D5ACF" w:rsidRPr="008D5ACF" w:rsidRDefault="00EF1A85" w:rsidP="008D5ACF">
      <w:pPr>
        <w:spacing w:line="360" w:lineRule="auto"/>
        <w:rPr>
          <w:rFonts w:ascii="微软雅黑" w:eastAsia="微软雅黑" w:hAnsi="微软雅黑"/>
        </w:rPr>
      </w:pPr>
      <w:r w:rsidRPr="00EF1A85">
        <w:rPr>
          <w:rFonts w:ascii="微软雅黑" w:eastAsia="微软雅黑" w:hAnsi="微软雅黑" w:hint="eastAsia"/>
        </w:rPr>
        <w:t>项目简介：</w:t>
      </w:r>
      <w:r w:rsidR="008D5ACF" w:rsidRPr="008D5ACF">
        <w:rPr>
          <w:rFonts w:ascii="微软雅黑" w:eastAsia="微软雅黑" w:hAnsi="微软雅黑"/>
        </w:rPr>
        <w:t>本项目研究功能高分子材料的构效关系及其在能源器件领域的应用。在探索利用离子聚合物的导电性、离子交换性能来构建固态电解质及新型功能分子材料方面，提出了一系列构建新思路和方法。重点发展了高稳定性碱性燃料电池阴离子交换聚合物膜，揭示阳离子基团的分子结构与耐碱稳定性之间的本质关系，实现了阴离子交换聚合物膜的可控设计；探究了离子化合物的分子结构与塑晶性质之间的关系，指导了离子塑性晶体的分子设计，推进染料敏化太阳能电池的实际应用。研究成果证明了离子聚合物材料在能源器件研究领域的独特优势，为离子聚合物及能源器件的交叉发展做了有益的探索。主要学术成绩、创新点及评价如下：</w:t>
      </w:r>
    </w:p>
    <w:p w:rsidR="008D5ACF" w:rsidRPr="008D5ACF" w:rsidRDefault="008D5ACF" w:rsidP="008D5ACF">
      <w:pPr>
        <w:spacing w:line="360" w:lineRule="auto"/>
        <w:ind w:firstLineChars="200" w:firstLine="420"/>
        <w:rPr>
          <w:rFonts w:ascii="微软雅黑" w:eastAsia="微软雅黑" w:hAnsi="微软雅黑"/>
        </w:rPr>
      </w:pPr>
      <w:r w:rsidRPr="008D5ACF">
        <w:rPr>
          <w:rFonts w:ascii="微软雅黑" w:eastAsia="微软雅黑" w:hAnsi="微软雅黑"/>
        </w:rPr>
        <w:t>1）揭示了离子化合物的LUMO能级与其耐碱稳定性之间的关系，实现了阴离子交换聚合物膜的可控设计。将实验研究与理论模拟有机结合，率先揭示了有机阳离子化合物的耐碱稳定性随其LUMO能级升高而增强的规律，并基于此设计合成了耐碱稳定性优异的阴离子交换聚合物膜。相关研究论文被Nature Commutations、Chemical Society Reviews等杂志的论文整段评价或引用。J. Membrane Sci.杂志副主编M. Wessling教授在其综述文章</w:t>
      </w:r>
      <w:r w:rsidRPr="008D5ACF">
        <w:rPr>
          <w:rFonts w:ascii="微软雅黑" w:eastAsia="微软雅黑" w:hAnsi="微软雅黑"/>
        </w:rPr>
        <w:lastRenderedPageBreak/>
        <w:t>中指出我们的研究方法简单高效，具有特别的意义(particular interest)。J. Power Sources杂志副主编, 普林斯顿大学J. Benziger教授评价此研究工作是新颖和先进的(novel and advanced)。相关研究成果还得到以色列CellEra公司等工业界的关注。</w:t>
      </w:r>
    </w:p>
    <w:p w:rsidR="008D5ACF" w:rsidRPr="008D5ACF" w:rsidRDefault="008D5ACF" w:rsidP="008D5ACF">
      <w:pPr>
        <w:spacing w:line="360" w:lineRule="auto"/>
        <w:rPr>
          <w:rFonts w:ascii="微软雅黑" w:eastAsia="微软雅黑" w:hAnsi="微软雅黑"/>
        </w:rPr>
      </w:pPr>
    </w:p>
    <w:p w:rsidR="008D5ACF" w:rsidRPr="008D5ACF" w:rsidRDefault="008D5ACF" w:rsidP="008D5ACF">
      <w:pPr>
        <w:spacing w:line="360" w:lineRule="auto"/>
        <w:ind w:firstLineChars="200" w:firstLine="420"/>
        <w:rPr>
          <w:rFonts w:ascii="微软雅黑" w:eastAsia="微软雅黑" w:hAnsi="微软雅黑"/>
        </w:rPr>
      </w:pPr>
      <w:r w:rsidRPr="008D5ACF">
        <w:rPr>
          <w:rFonts w:ascii="微软雅黑" w:eastAsia="微软雅黑" w:hAnsi="微软雅黑"/>
        </w:rPr>
        <w:t>2）阐明了离子化合物分子结构与塑晶性质之间的关系，发展了离子塑性晶体分子设计的新方法; 合成了高熔点、疏水型离子塑性晶体，提升了染敏太阳能电池在高温、高湿条件下稳定性。Chem.Soc.Rev.杂志编辑D. Guldi教授评价我们的工作是固态电解质研究中“最显著的例子(leading examples)”。德国马普学会胶体与界面研究所所长M. Antonietti教授在其Progress in Polymer Science综述文章中，引用我们发表的11篇论文，详细介绍了我们在固态电解质领域取得的一系列研究成果。</w:t>
      </w:r>
    </w:p>
    <w:p w:rsidR="008D5ACF" w:rsidRPr="008D5ACF" w:rsidRDefault="008D5ACF" w:rsidP="008D5ACF">
      <w:pPr>
        <w:spacing w:line="360" w:lineRule="auto"/>
        <w:rPr>
          <w:rFonts w:ascii="微软雅黑" w:eastAsia="微软雅黑" w:hAnsi="微软雅黑"/>
        </w:rPr>
      </w:pPr>
    </w:p>
    <w:p w:rsidR="008D5ACF" w:rsidRPr="008D5ACF" w:rsidRDefault="008D5ACF" w:rsidP="008D5ACF">
      <w:pPr>
        <w:spacing w:line="360" w:lineRule="auto"/>
        <w:ind w:firstLineChars="200" w:firstLine="420"/>
        <w:rPr>
          <w:rFonts w:ascii="微软雅黑" w:eastAsia="微软雅黑" w:hAnsi="微软雅黑"/>
        </w:rPr>
      </w:pPr>
      <w:r w:rsidRPr="008D5ACF">
        <w:rPr>
          <w:rFonts w:ascii="微软雅黑" w:eastAsia="微软雅黑" w:hAnsi="微软雅黑"/>
        </w:rPr>
        <w:t>3）发展了刺激响应型超分子离子聚合物的制备方法，构筑了具有电化学响应的聚合物柔性“搭扣(velcro)”，实现了主-客体基团间微观作用的宏观可视化。英国皇家化学会旗下的《Chemistry World》以“中国科学家设计了可电压调控的超分子“搭扣””为主题，为该工作撰写了Highlight。超分子化学领域的著名专家，日本大阪大学的A. Harada教授认为该聚合物“搭扣”在生物医学领域具有很好的应用前景，评价这是一个非常聪明的例子，证明了超分子化学在实际生活中的应用(This is a very smart example demonstrating the realisation of supramolecular chemistry in a real-life application).</w:t>
      </w:r>
    </w:p>
    <w:p w:rsidR="008D5ACF" w:rsidRPr="008D5ACF" w:rsidRDefault="008D5ACF" w:rsidP="008D5ACF">
      <w:pPr>
        <w:spacing w:line="360" w:lineRule="auto"/>
        <w:rPr>
          <w:rFonts w:ascii="微软雅黑" w:eastAsia="微软雅黑" w:hAnsi="微软雅黑"/>
        </w:rPr>
      </w:pPr>
      <w:r w:rsidRPr="008D5ACF">
        <w:rPr>
          <w:rFonts w:ascii="微软雅黑" w:eastAsia="微软雅黑" w:hAnsi="微软雅黑"/>
        </w:rPr>
        <w:t xml:space="preserve">    </w:t>
      </w:r>
    </w:p>
    <w:p w:rsidR="008D5ACF" w:rsidRPr="008D5ACF" w:rsidRDefault="008D5ACF" w:rsidP="008D5ACF">
      <w:pPr>
        <w:spacing w:line="360" w:lineRule="auto"/>
        <w:ind w:firstLineChars="200" w:firstLine="420"/>
        <w:rPr>
          <w:rFonts w:ascii="微软雅黑" w:eastAsia="微软雅黑" w:hAnsi="微软雅黑"/>
        </w:rPr>
      </w:pPr>
      <w:r w:rsidRPr="008D5ACF">
        <w:rPr>
          <w:rFonts w:ascii="微软雅黑" w:eastAsia="微软雅黑" w:hAnsi="微软雅黑" w:hint="eastAsia"/>
        </w:rPr>
        <w:t xml:space="preserve">本项目的相关研究成果发表于Adv. Mater., </w:t>
      </w:r>
      <w:r w:rsidRPr="008D5ACF">
        <w:rPr>
          <w:rFonts w:ascii="微软雅黑" w:eastAsia="微软雅黑" w:hAnsi="微软雅黑"/>
        </w:rPr>
        <w:t>Energy Environ. Sci.</w:t>
      </w:r>
      <w:r w:rsidRPr="008D5ACF">
        <w:rPr>
          <w:rFonts w:ascii="微软雅黑" w:eastAsia="微软雅黑" w:hAnsi="微软雅黑" w:hint="eastAsia"/>
        </w:rPr>
        <w:t>, Chem. Sci., Macromolecules等期刊，</w:t>
      </w:r>
      <w:r w:rsidRPr="008D5ACF">
        <w:rPr>
          <w:rFonts w:ascii="微软雅黑" w:eastAsia="微软雅黑" w:hAnsi="微软雅黑"/>
        </w:rPr>
        <w:t>被重要的国际学术期刊和媒体10余次Highlight。所发表6篇通讯作者论文被引用超过100次，单篇最高被引用550余次。入选2015年英国皇家化学会“Top 1% 高被引中国作者”榜单。</w:t>
      </w:r>
    </w:p>
    <w:p w:rsidR="008D5ACF" w:rsidRPr="008D5ACF" w:rsidRDefault="008D5ACF" w:rsidP="008D5ACF">
      <w:pPr>
        <w:spacing w:line="360" w:lineRule="auto"/>
        <w:rPr>
          <w:rFonts w:ascii="微软雅黑" w:eastAsia="微软雅黑" w:hAnsi="微软雅黑"/>
        </w:rPr>
      </w:pPr>
      <w:r w:rsidRPr="008D5ACF">
        <w:rPr>
          <w:rFonts w:ascii="微软雅黑" w:eastAsia="微软雅黑" w:hAnsi="微软雅黑"/>
        </w:rPr>
        <w:t>项目进行期间获授权中国发明专利</w:t>
      </w:r>
      <w:r w:rsidRPr="008D5ACF">
        <w:rPr>
          <w:rFonts w:ascii="微软雅黑" w:eastAsia="微软雅黑" w:hAnsi="微软雅黑" w:hint="eastAsia"/>
        </w:rPr>
        <w:t>22</w:t>
      </w:r>
      <w:r w:rsidRPr="008D5ACF">
        <w:rPr>
          <w:rFonts w:ascii="微软雅黑" w:eastAsia="微软雅黑" w:hAnsi="微软雅黑"/>
        </w:rPr>
        <w:t>件，1项技术成果“聚离子液体嵌段共聚物抗静电剂”已转化并创造销售额1.15亿。</w:t>
      </w:r>
    </w:p>
    <w:p w:rsidR="008D5ACF" w:rsidRPr="008D5ACF" w:rsidRDefault="008D5ACF" w:rsidP="008D5ACF">
      <w:pPr>
        <w:spacing w:line="360" w:lineRule="auto"/>
        <w:rPr>
          <w:rFonts w:ascii="微软雅黑" w:eastAsia="微软雅黑" w:hAnsi="微软雅黑"/>
        </w:rPr>
      </w:pPr>
      <w:r w:rsidRPr="008D5ACF">
        <w:rPr>
          <w:rFonts w:ascii="微软雅黑" w:eastAsia="微软雅黑" w:hAnsi="微软雅黑" w:hint="eastAsia"/>
        </w:rPr>
        <w:t xml:space="preserve">     相关成果都是申请人在江苏省内完成的原创工作。</w:t>
      </w:r>
    </w:p>
    <w:p w:rsidR="0015273C" w:rsidRDefault="0015273C" w:rsidP="008D5ACF">
      <w:pPr>
        <w:spacing w:line="360" w:lineRule="auto"/>
        <w:rPr>
          <w:rFonts w:ascii="微软雅黑" w:eastAsia="微软雅黑" w:hAnsi="微软雅黑"/>
        </w:rPr>
      </w:pPr>
    </w:p>
    <w:p w:rsidR="0015273C" w:rsidRDefault="0015273C">
      <w:pPr>
        <w:widowControl/>
        <w:jc w:val="left"/>
        <w:rPr>
          <w:rFonts w:ascii="微软雅黑" w:eastAsia="微软雅黑" w:hAnsi="微软雅黑"/>
        </w:rPr>
      </w:pPr>
      <w:r>
        <w:rPr>
          <w:rFonts w:ascii="微软雅黑" w:eastAsia="微软雅黑" w:hAnsi="微软雅黑"/>
        </w:rPr>
        <w:br w:type="page"/>
      </w:r>
    </w:p>
    <w:p w:rsidR="0015273C" w:rsidRPr="0015273C" w:rsidRDefault="0015273C" w:rsidP="0015273C">
      <w:pPr>
        <w:jc w:val="left"/>
        <w:rPr>
          <w:rFonts w:eastAsia="方正黑体_GBK"/>
          <w:sz w:val="30"/>
          <w:szCs w:val="30"/>
        </w:rPr>
      </w:pPr>
      <w:r>
        <w:rPr>
          <w:rFonts w:eastAsia="方正黑体_GBK"/>
          <w:sz w:val="30"/>
          <w:szCs w:val="30"/>
        </w:rPr>
        <w:t>代表性论文论著情况</w:t>
      </w:r>
    </w:p>
    <w:tbl>
      <w:tblPr>
        <w:tblW w:w="13756" w:type="dxa"/>
        <w:tblLayout w:type="fixed"/>
        <w:tblLook w:val="04A0" w:firstRow="1" w:lastRow="0" w:firstColumn="1" w:lastColumn="0" w:noHBand="0" w:noVBand="1"/>
      </w:tblPr>
      <w:tblGrid>
        <w:gridCol w:w="941"/>
        <w:gridCol w:w="1591"/>
        <w:gridCol w:w="1233"/>
        <w:gridCol w:w="1414"/>
        <w:gridCol w:w="1413"/>
        <w:gridCol w:w="1412"/>
        <w:gridCol w:w="1413"/>
        <w:gridCol w:w="1412"/>
        <w:gridCol w:w="1412"/>
        <w:gridCol w:w="1515"/>
      </w:tblGrid>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序号</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论文论著名称</w:t>
            </w:r>
          </w:p>
          <w:p w:rsidR="0015273C" w:rsidRDefault="0015273C" w:rsidP="00952A14">
            <w:pPr>
              <w:adjustRightInd w:val="0"/>
              <w:spacing w:line="340" w:lineRule="exact"/>
              <w:jc w:val="center"/>
              <w:rPr>
                <w:rFonts w:eastAsia="宋体"/>
                <w:szCs w:val="21"/>
              </w:rPr>
            </w:pPr>
            <w:r>
              <w:rPr>
                <w:rFonts w:eastAsia="宋体"/>
                <w:szCs w:val="21"/>
              </w:rPr>
              <w:t>/</w:t>
            </w:r>
            <w:r>
              <w:rPr>
                <w:rFonts w:eastAsia="宋体"/>
                <w:szCs w:val="21"/>
              </w:rPr>
              <w:t>刊名</w:t>
            </w:r>
            <w:r>
              <w:rPr>
                <w:rFonts w:eastAsia="宋体"/>
                <w:szCs w:val="21"/>
              </w:rPr>
              <w:t>/</w:t>
            </w:r>
            <w:r>
              <w:rPr>
                <w:rFonts w:eastAsia="宋体"/>
                <w:szCs w:val="21"/>
              </w:rPr>
              <w:t>作者</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影响因子</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年卷页码（</w:t>
            </w:r>
            <w:r>
              <w:rPr>
                <w:rFonts w:eastAsia="宋体"/>
                <w:szCs w:val="21"/>
              </w:rPr>
              <w:t>XX</w:t>
            </w:r>
            <w:r>
              <w:rPr>
                <w:rFonts w:eastAsia="宋体"/>
                <w:szCs w:val="21"/>
              </w:rPr>
              <w:t>年</w:t>
            </w:r>
            <w:r>
              <w:rPr>
                <w:rFonts w:eastAsia="宋体"/>
                <w:szCs w:val="21"/>
              </w:rPr>
              <w:t>XX</w:t>
            </w:r>
            <w:r>
              <w:rPr>
                <w:rFonts w:eastAsia="宋体"/>
                <w:szCs w:val="21"/>
              </w:rPr>
              <w:t>卷</w:t>
            </w:r>
            <w:r>
              <w:rPr>
                <w:rFonts w:eastAsia="宋体"/>
                <w:szCs w:val="21"/>
              </w:rPr>
              <w:t>XX</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发表时间</w:t>
            </w:r>
          </w:p>
          <w:p w:rsidR="0015273C" w:rsidRDefault="0015273C" w:rsidP="00952A14">
            <w:pPr>
              <w:adjustRightInd w:val="0"/>
              <w:spacing w:line="340" w:lineRule="exact"/>
              <w:jc w:val="center"/>
              <w:rPr>
                <w:rFonts w:eastAsia="宋体"/>
                <w:szCs w:val="21"/>
              </w:rPr>
            </w:pPr>
            <w:r>
              <w:rPr>
                <w:rFonts w:eastAsia="宋体"/>
                <w:szCs w:val="21"/>
              </w:rPr>
              <w:t>（年月日）</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通讯作者</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第一作者</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SCI</w:t>
            </w:r>
            <w:r>
              <w:rPr>
                <w:rFonts w:eastAsia="宋体"/>
                <w:szCs w:val="21"/>
              </w:rPr>
              <w:t>他引次数</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他引总次数</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是否国内完成</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High Temperature Solid-State Dye-Sensitized Solar Cells Based on Organic Ionic Plastic Crystal Electrolytes/</w:t>
            </w:r>
            <w:r>
              <w:rPr>
                <w:rFonts w:eastAsia="宋体"/>
                <w:b/>
                <w:bCs/>
                <w:i/>
                <w:iCs/>
                <w:szCs w:val="21"/>
              </w:rPr>
              <w:t>Adv. Mater.</w:t>
            </w:r>
            <w:r>
              <w:rPr>
                <w:rFonts w:eastAsia="宋体"/>
                <w:szCs w:val="21"/>
              </w:rPr>
              <w:t>/</w:t>
            </w:r>
            <w:r>
              <w:rPr>
                <w:rFonts w:eastAsia="宋体" w:hint="eastAsia"/>
                <w:szCs w:val="21"/>
              </w:rPr>
              <w:t>Q. Li, J. Zhao, B. Sun, B. Lin, L. Qiu, Y. Zhang, X. Chen, J. Lu, and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18.960</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2012</w:t>
            </w:r>
            <w:r>
              <w:rPr>
                <w:rFonts w:eastAsia="宋体"/>
                <w:szCs w:val="21"/>
              </w:rPr>
              <w:t>年</w:t>
            </w:r>
            <w:r>
              <w:rPr>
                <w:rFonts w:eastAsia="宋体"/>
                <w:szCs w:val="21"/>
              </w:rPr>
              <w:t>24</w:t>
            </w:r>
            <w:r>
              <w:rPr>
                <w:rFonts w:eastAsia="宋体"/>
                <w:szCs w:val="21"/>
              </w:rPr>
              <w:t>卷</w:t>
            </w:r>
            <w:r>
              <w:rPr>
                <w:rFonts w:eastAsia="宋体"/>
                <w:szCs w:val="21"/>
              </w:rPr>
              <w:t>945</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2</w:t>
            </w:r>
            <w:r>
              <w:rPr>
                <w:rFonts w:eastAsia="宋体"/>
                <w:szCs w:val="21"/>
              </w:rPr>
              <w:t>月</w:t>
            </w:r>
            <w:r>
              <w:rPr>
                <w:rFonts w:eastAsia="宋体"/>
                <w:szCs w:val="21"/>
              </w:rPr>
              <w:t>14</w:t>
            </w:r>
            <w:r>
              <w:rPr>
                <w:rFonts w:eastAsia="宋体"/>
                <w:szCs w:val="21"/>
              </w:rPr>
              <w:t>日</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李庆</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49</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49</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Water-Resistant, Solid-State, Dye-Sensitized Solar Cells Based on Hydrophobic Organic Ionic Plastic Crystal Electrolytes/</w:t>
            </w:r>
            <w:r>
              <w:rPr>
                <w:rFonts w:eastAsia="宋体"/>
                <w:b/>
                <w:bCs/>
                <w:i/>
                <w:iCs/>
                <w:szCs w:val="21"/>
              </w:rPr>
              <w:t>Adv. Mater</w:t>
            </w:r>
            <w:r>
              <w:rPr>
                <w:rFonts w:eastAsia="宋体"/>
                <w:szCs w:val="21"/>
              </w:rPr>
              <w:t>/S. Li, L. Qiu, C. Shi, X. Chen,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18.960</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26</w:t>
            </w:r>
            <w:r>
              <w:rPr>
                <w:rFonts w:eastAsia="宋体"/>
                <w:szCs w:val="21"/>
              </w:rPr>
              <w:t>卷</w:t>
            </w:r>
            <w:r>
              <w:rPr>
                <w:rFonts w:eastAsia="宋体"/>
                <w:szCs w:val="21"/>
              </w:rPr>
              <w:t>1266</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2</w:t>
            </w:r>
            <w:r>
              <w:rPr>
                <w:rFonts w:eastAsia="宋体"/>
                <w:szCs w:val="21"/>
              </w:rPr>
              <w:t>月</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李世超</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18</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18</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3</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Human Hair-Derived Carbon Flakes for Electrochemical Supercapacitors/</w:t>
            </w:r>
            <w:bookmarkStart w:id="0" w:name="OLE_LINK1"/>
            <w:r>
              <w:rPr>
                <w:rFonts w:eastAsia="宋体"/>
                <w:b/>
                <w:bCs/>
                <w:i/>
                <w:iCs/>
                <w:szCs w:val="21"/>
              </w:rPr>
              <w:t>Energy Environ. Sci.</w:t>
            </w:r>
            <w:bookmarkEnd w:id="0"/>
            <w:r>
              <w:rPr>
                <w:rFonts w:eastAsia="宋体"/>
                <w:szCs w:val="21"/>
              </w:rPr>
              <w:t>/W. Qian, F. Sun, Y. Xu, L. Qiu, C. Liu, S. Wang,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25.427</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7</w:t>
            </w:r>
            <w:r>
              <w:rPr>
                <w:rFonts w:eastAsia="宋体"/>
                <w:szCs w:val="21"/>
              </w:rPr>
              <w:t>卷</w:t>
            </w:r>
            <w:r>
              <w:rPr>
                <w:rFonts w:eastAsia="宋体"/>
                <w:szCs w:val="21"/>
              </w:rPr>
              <w:t>379</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1</w:t>
            </w:r>
            <w:r>
              <w:rPr>
                <w:rFonts w:eastAsia="宋体"/>
                <w:szCs w:val="21"/>
              </w:rPr>
              <w:t>月</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钱文静</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208</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211</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4</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Flexible and Voltage-Switchable Polymer Velcro Constructed by Host−Guest Recognition Between Poly(ionic liquid) Strips/</w:t>
            </w:r>
            <w:r>
              <w:rPr>
                <w:rFonts w:eastAsia="宋体"/>
                <w:b/>
                <w:bCs/>
                <w:i/>
                <w:iCs/>
                <w:szCs w:val="21"/>
              </w:rPr>
              <w:t>Chem. Sci</w:t>
            </w:r>
            <w:r>
              <w:rPr>
                <w:rFonts w:eastAsia="宋体"/>
                <w:szCs w:val="21"/>
              </w:rPr>
              <w:t>/J. Guo, C. Yuan, M. Guo, L. Wang,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9.144</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5</w:t>
            </w:r>
            <w:r>
              <w:rPr>
                <w:rFonts w:eastAsia="宋体"/>
                <w:szCs w:val="21"/>
              </w:rPr>
              <w:t>卷</w:t>
            </w:r>
            <w:r>
              <w:rPr>
                <w:rFonts w:eastAsia="宋体"/>
                <w:szCs w:val="21"/>
              </w:rPr>
              <w:t>3261</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郭江娜</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13</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14</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5</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Alkaline Stable C2-substituted Imidazolium-based Anion-Exchange Membranes/</w:t>
            </w:r>
            <w:bookmarkStart w:id="1" w:name="OLE_LINK3"/>
            <w:r>
              <w:rPr>
                <w:rFonts w:eastAsia="宋体"/>
                <w:b/>
                <w:bCs/>
                <w:i/>
                <w:iCs/>
                <w:szCs w:val="21"/>
              </w:rPr>
              <w:t>Chem. Mater.</w:t>
            </w:r>
            <w:bookmarkEnd w:id="1"/>
            <w:r>
              <w:rPr>
                <w:rFonts w:eastAsia="宋体"/>
                <w:szCs w:val="21"/>
              </w:rPr>
              <w:t>/B. Lin, H. Dong, Y. Li, Z. Si, F. Gu,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9.407</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2013</w:t>
            </w:r>
            <w:r>
              <w:rPr>
                <w:rFonts w:eastAsia="宋体"/>
                <w:szCs w:val="21"/>
              </w:rPr>
              <w:t>年</w:t>
            </w:r>
            <w:r>
              <w:rPr>
                <w:rFonts w:eastAsia="宋体"/>
                <w:szCs w:val="21"/>
              </w:rPr>
              <w:t>25</w:t>
            </w:r>
            <w:r>
              <w:rPr>
                <w:rFonts w:eastAsia="宋体"/>
                <w:szCs w:val="21"/>
              </w:rPr>
              <w:t>卷</w:t>
            </w:r>
            <w:r>
              <w:rPr>
                <w:rFonts w:eastAsia="宋体"/>
                <w:szCs w:val="21"/>
              </w:rPr>
              <w:t>1858</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2013</w:t>
            </w:r>
            <w:r>
              <w:rPr>
                <w:rFonts w:eastAsia="宋体"/>
                <w:szCs w:val="21"/>
              </w:rPr>
              <w:t>年</w:t>
            </w:r>
            <w:r>
              <w:rPr>
                <w:rFonts w:eastAsia="宋体"/>
                <w:szCs w:val="21"/>
              </w:rPr>
              <w:t>5</w:t>
            </w:r>
            <w:r>
              <w:rPr>
                <w:rFonts w:eastAsia="宋体"/>
                <w:szCs w:val="21"/>
              </w:rPr>
              <w:t>月</w:t>
            </w:r>
            <w:r>
              <w:rPr>
                <w:rFonts w:eastAsia="宋体"/>
                <w:szCs w:val="21"/>
              </w:rPr>
              <w:t>14</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林本才</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80</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84</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6</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Cross-Linked Alkaline Ionic Liquid-Based Polymer Electrolytes for</w:t>
            </w:r>
          </w:p>
          <w:p w:rsidR="0015273C" w:rsidRDefault="0015273C" w:rsidP="00952A14">
            <w:pPr>
              <w:adjustRightInd w:val="0"/>
              <w:spacing w:line="340" w:lineRule="exact"/>
              <w:jc w:val="center"/>
              <w:rPr>
                <w:rFonts w:eastAsia="宋体"/>
                <w:szCs w:val="21"/>
              </w:rPr>
            </w:pPr>
            <w:r>
              <w:rPr>
                <w:rFonts w:eastAsia="宋体"/>
                <w:szCs w:val="21"/>
              </w:rPr>
              <w:t>Alkaline Fuel Cell Applications/</w:t>
            </w:r>
            <w:r>
              <w:rPr>
                <w:rFonts w:eastAsia="宋体"/>
                <w:b/>
                <w:bCs/>
                <w:i/>
                <w:iCs/>
                <w:szCs w:val="21"/>
              </w:rPr>
              <w:t>Chem. Mater.</w:t>
            </w:r>
            <w:r>
              <w:rPr>
                <w:rFonts w:eastAsia="宋体"/>
                <w:szCs w:val="21"/>
              </w:rPr>
              <w:t>/B. Lin, L. H. Qiu, J. M. Lu,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9.407</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2010</w:t>
            </w:r>
            <w:r>
              <w:rPr>
                <w:rFonts w:eastAsia="宋体"/>
                <w:szCs w:val="21"/>
              </w:rPr>
              <w:t>年</w:t>
            </w:r>
            <w:r>
              <w:rPr>
                <w:rFonts w:eastAsia="宋体"/>
                <w:szCs w:val="21"/>
              </w:rPr>
              <w:t>22</w:t>
            </w:r>
            <w:r>
              <w:rPr>
                <w:rFonts w:eastAsia="宋体"/>
                <w:szCs w:val="21"/>
              </w:rPr>
              <w:t>卷</w:t>
            </w:r>
            <w:r>
              <w:rPr>
                <w:rFonts w:eastAsia="宋体"/>
                <w:szCs w:val="21"/>
              </w:rPr>
              <w:t>6718</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2010</w:t>
            </w:r>
            <w:r>
              <w:rPr>
                <w:rFonts w:eastAsia="宋体"/>
                <w:szCs w:val="21"/>
              </w:rPr>
              <w:t>年</w:t>
            </w:r>
            <w:r>
              <w:rPr>
                <w:rFonts w:eastAsia="宋体"/>
                <w:szCs w:val="21"/>
              </w:rPr>
              <w:t>12</w:t>
            </w:r>
            <w:r>
              <w:rPr>
                <w:rFonts w:eastAsia="宋体"/>
                <w:szCs w:val="21"/>
              </w:rPr>
              <w:t>月</w:t>
            </w:r>
            <w:r>
              <w:rPr>
                <w:rFonts w:eastAsia="宋体"/>
                <w:szCs w:val="21"/>
              </w:rPr>
              <w:t>28</w:t>
            </w:r>
            <w:r>
              <w:rPr>
                <w:rFonts w:eastAsia="宋体"/>
                <w:szCs w:val="21"/>
              </w:rPr>
              <w:t>日</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林本才</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150</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157</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7</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A Soluble and Conductive Polyfluorene Ionomer with Pendant Imidazolium Groups for Alkaline Fuel Cell Applications/</w:t>
            </w:r>
            <w:r>
              <w:rPr>
                <w:rFonts w:eastAsia="宋体"/>
                <w:b/>
                <w:bCs/>
                <w:i/>
                <w:iCs/>
                <w:szCs w:val="21"/>
              </w:rPr>
              <w:t>Macromolecules</w:t>
            </w:r>
            <w:r>
              <w:rPr>
                <w:rFonts w:eastAsia="宋体"/>
                <w:szCs w:val="21"/>
              </w:rPr>
              <w:t>/B. Lin, L. Qiu, B. Qiu, Y. Peng,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5.554</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2011</w:t>
            </w:r>
            <w:r>
              <w:rPr>
                <w:rFonts w:eastAsia="宋体"/>
                <w:szCs w:val="21"/>
              </w:rPr>
              <w:t>年</w:t>
            </w:r>
            <w:r>
              <w:rPr>
                <w:rFonts w:eastAsia="宋体"/>
                <w:szCs w:val="21"/>
              </w:rPr>
              <w:t>44</w:t>
            </w:r>
            <w:r>
              <w:rPr>
                <w:rFonts w:eastAsia="宋体"/>
                <w:szCs w:val="21"/>
              </w:rPr>
              <w:t>卷</w:t>
            </w:r>
            <w:r>
              <w:rPr>
                <w:rFonts w:eastAsia="宋体"/>
                <w:szCs w:val="21"/>
              </w:rPr>
              <w:t>9642</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2011</w:t>
            </w:r>
            <w:r>
              <w:rPr>
                <w:rFonts w:eastAsia="宋体"/>
                <w:szCs w:val="21"/>
              </w:rPr>
              <w:t>年</w:t>
            </w:r>
            <w:r>
              <w:rPr>
                <w:rFonts w:eastAsia="宋体"/>
                <w:szCs w:val="21"/>
              </w:rPr>
              <w:t>12</w:t>
            </w:r>
            <w:r>
              <w:rPr>
                <w:rFonts w:eastAsia="宋体"/>
                <w:szCs w:val="21"/>
              </w:rPr>
              <w:t>月</w:t>
            </w:r>
            <w:r>
              <w:rPr>
                <w:rFonts w:eastAsia="宋体"/>
                <w:szCs w:val="21"/>
              </w:rPr>
              <w:t>27</w:t>
            </w:r>
            <w:r>
              <w:rPr>
                <w:rFonts w:eastAsia="宋体"/>
                <w:szCs w:val="21"/>
              </w:rPr>
              <w:t>日</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林本才</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122</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124</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8</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Alkaline imidazolium- and quaternary ammonium-functionalized anion exchange membranes for alkaline fuel cell applications/</w:t>
            </w:r>
            <w:r>
              <w:rPr>
                <w:rFonts w:eastAsia="宋体"/>
                <w:b/>
                <w:bCs/>
                <w:i/>
                <w:iCs/>
                <w:szCs w:val="21"/>
              </w:rPr>
              <w:t>J Mater. Chem.</w:t>
            </w:r>
            <w:r>
              <w:rPr>
                <w:rFonts w:eastAsia="宋体"/>
                <w:szCs w:val="21"/>
              </w:rPr>
              <w:t>/B. Qiu, B. Lin, L. Qiu and F. Yan</w:t>
            </w:r>
          </w:p>
          <w:p w:rsidR="0015273C" w:rsidRDefault="0015273C" w:rsidP="00952A14">
            <w:pPr>
              <w:adjustRightInd w:val="0"/>
              <w:spacing w:line="340" w:lineRule="exact"/>
              <w:jc w:val="center"/>
              <w:rPr>
                <w:rFonts w:eastAsia="宋体"/>
                <w:szCs w:val="21"/>
              </w:rPr>
            </w:pP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6.626</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2012</w:t>
            </w:r>
            <w:r>
              <w:rPr>
                <w:rFonts w:eastAsia="宋体"/>
                <w:szCs w:val="21"/>
              </w:rPr>
              <w:t>年</w:t>
            </w:r>
            <w:r>
              <w:rPr>
                <w:rFonts w:eastAsia="宋体"/>
                <w:szCs w:val="21"/>
              </w:rPr>
              <w:t>23</w:t>
            </w:r>
            <w:r>
              <w:rPr>
                <w:rFonts w:eastAsia="宋体"/>
                <w:szCs w:val="21"/>
              </w:rPr>
              <w:t>卷</w:t>
            </w:r>
            <w:r>
              <w:rPr>
                <w:rFonts w:eastAsia="宋体"/>
                <w:szCs w:val="21"/>
              </w:rPr>
              <w:t>1040</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2012</w:t>
            </w:r>
            <w:r>
              <w:rPr>
                <w:rFonts w:eastAsia="宋体"/>
                <w:szCs w:val="21"/>
              </w:rPr>
              <w:t>年</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仇波</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88</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92</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bl>
    <w:p w:rsidR="0015273C" w:rsidRDefault="0015273C" w:rsidP="0015273C">
      <w:pPr>
        <w:adjustRightInd w:val="0"/>
        <w:spacing w:line="340" w:lineRule="exact"/>
        <w:jc w:val="center"/>
        <w:rPr>
          <w:rFonts w:eastAsia="宋体"/>
          <w:szCs w:val="21"/>
        </w:rPr>
      </w:pPr>
    </w:p>
    <w:p w:rsidR="0015273C" w:rsidRDefault="0015273C" w:rsidP="0015273C">
      <w:pPr>
        <w:spacing w:line="360" w:lineRule="auto"/>
        <w:rPr>
          <w:rFonts w:eastAsia="黑体"/>
        </w:rPr>
      </w:pPr>
      <w:r>
        <w:rPr>
          <w:rFonts w:eastAsia="宋体"/>
          <w:sz w:val="28"/>
          <w:szCs w:val="28"/>
        </w:rPr>
        <w:br w:type="page"/>
      </w:r>
      <w:r>
        <w:rPr>
          <w:rFonts w:eastAsia="方正黑体_GBK"/>
          <w:sz w:val="30"/>
          <w:szCs w:val="30"/>
        </w:rPr>
        <w:t>主要知识产权目录</w:t>
      </w:r>
    </w:p>
    <w:tbl>
      <w:tblPr>
        <w:tblW w:w="13563" w:type="dxa"/>
        <w:jc w:val="center"/>
        <w:tblLayout w:type="fixed"/>
        <w:tblLook w:val="04A0" w:firstRow="1" w:lastRow="0" w:firstColumn="1" w:lastColumn="0" w:noHBand="0" w:noVBand="1"/>
      </w:tblPr>
      <w:tblGrid>
        <w:gridCol w:w="2941"/>
        <w:gridCol w:w="945"/>
        <w:gridCol w:w="1901"/>
        <w:gridCol w:w="1249"/>
        <w:gridCol w:w="1070"/>
        <w:gridCol w:w="1135"/>
        <w:gridCol w:w="1260"/>
        <w:gridCol w:w="945"/>
        <w:gridCol w:w="2117"/>
      </w:tblGrid>
      <w:tr w:rsidR="0015273C" w:rsidTr="0015273C">
        <w:trPr>
          <w:trHeight w:val="1165"/>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知识产权类别</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知识产权具体名称</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国家</w:t>
            </w:r>
          </w:p>
          <w:p w:rsidR="0015273C" w:rsidRDefault="0015273C" w:rsidP="00952A14">
            <w:pPr>
              <w:adjustRightInd w:val="0"/>
              <w:spacing w:line="300" w:lineRule="exact"/>
              <w:jc w:val="center"/>
              <w:rPr>
                <w:rFonts w:eastAsia="宋体"/>
                <w:szCs w:val="21"/>
              </w:rPr>
            </w:pPr>
            <w:r>
              <w:rPr>
                <w:rFonts w:eastAsia="宋体"/>
                <w:szCs w:val="21"/>
              </w:rPr>
              <w:t>（地区）</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授权号</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授权日期</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证书编号</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权利人</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发明人</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rPr>
              <w:t>一种凝胶电解质及其制备方法</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ZL201010105249.0</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2012.5.23</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948800</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r>
              <w:rPr>
                <w:rFonts w:eastAsia="宋体"/>
              </w:rPr>
              <w:t>严锋，赵杰，孙宝全</w:t>
            </w:r>
          </w:p>
          <w:p w:rsidR="0015273C" w:rsidRDefault="0015273C" w:rsidP="00952A14">
            <w:pPr>
              <w:adjustRightInd w:val="0"/>
              <w:spacing w:line="300" w:lineRule="exact"/>
              <w:jc w:val="center"/>
            </w:pP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2</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一种太阳能电池凝胶电解质及其制备方法和应用</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ZL201010161225.7</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2012.5.30</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960851</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严锋，赵杰，邱丽华，孙宝全</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3</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一种聚合物阴离子交换膜及其制备方法</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ZL201010555682.4</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2012.11.21</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1084469</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r>
              <w:rPr>
                <w:rFonts w:eastAsia="宋体"/>
              </w:rPr>
              <w:t>严锋，林本才</w:t>
            </w:r>
          </w:p>
          <w:p w:rsidR="0015273C" w:rsidRDefault="0015273C" w:rsidP="00952A14">
            <w:pPr>
              <w:adjustRightInd w:val="0"/>
              <w:spacing w:line="300" w:lineRule="exact"/>
              <w:jc w:val="center"/>
            </w:pP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4</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用于染料敏化太阳能电池的添加剂</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ZL201110078720.6</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2013.10.9</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1284229</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严锋，赵杰</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5</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一种燃料敏化太阳能电池光阳极修饰材料</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ZL201110110985.x</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2013.01.02</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1114583</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严锋，赵杰，陈小健</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6</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一种聚合物阴离子交换膜及其制备方法</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ZL201110224256.7</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2013.01.02</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1113982</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严锋，林本才，邱丽华</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7</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一种基于离子晶体的太阳能电池用固态电解质</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ZL201210068699.6</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2013.10.09</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1283591</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严锋，赵杰，曹岑慧子</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8</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rPr>
              <w:t>一种离子液体接枝改性碳黑及其制备方法</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ZL201310130380.6</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2014.10.08</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1494339</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严锋，钱文静，仇波</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9</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一种可吸附重金属离子纳米小球的制备方法</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ZL201310185578.4</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2014.10.08</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1495455</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严锋，袁超，郭江娜</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10</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一种金属离子指示膜、其制备方法和用途</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ZL20131024162.4</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2014.08.06</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1456395</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严锋，袁超，邓之俊，郭江娜</w:t>
            </w:r>
          </w:p>
        </w:tc>
      </w:tr>
    </w:tbl>
    <w:p w:rsidR="0015273C" w:rsidRDefault="0015273C" w:rsidP="0015273C">
      <w:pPr>
        <w:adjustRightInd w:val="0"/>
        <w:spacing w:line="300" w:lineRule="exact"/>
      </w:pPr>
    </w:p>
    <w:p w:rsidR="00EF1A85" w:rsidRPr="0015273C"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15273C" w:rsidRDefault="0015273C" w:rsidP="00EF1A85">
      <w:pPr>
        <w:spacing w:line="360" w:lineRule="auto"/>
        <w:rPr>
          <w:rFonts w:ascii="微软雅黑" w:eastAsia="微软雅黑" w:hAnsi="微软雅黑"/>
        </w:rPr>
      </w:pPr>
    </w:p>
    <w:p w:rsidR="0015273C" w:rsidRDefault="0015273C" w:rsidP="00EF1A85">
      <w:pPr>
        <w:spacing w:line="360" w:lineRule="auto"/>
        <w:rPr>
          <w:rFonts w:ascii="微软雅黑" w:eastAsia="微软雅黑" w:hAnsi="微软雅黑"/>
        </w:rPr>
      </w:pPr>
    </w:p>
    <w:p w:rsidR="0015273C" w:rsidRDefault="0015273C" w:rsidP="00EF1A85">
      <w:pPr>
        <w:spacing w:line="360" w:lineRule="auto"/>
        <w:rPr>
          <w:rFonts w:ascii="微软雅黑" w:eastAsia="微软雅黑" w:hAnsi="微软雅黑"/>
        </w:rPr>
      </w:pPr>
    </w:p>
    <w:p w:rsidR="0015273C" w:rsidRDefault="0015273C" w:rsidP="00EF1A85">
      <w:pPr>
        <w:spacing w:line="360" w:lineRule="auto"/>
        <w:rPr>
          <w:rFonts w:ascii="微软雅黑" w:eastAsia="微软雅黑" w:hAnsi="微软雅黑"/>
        </w:rPr>
      </w:pPr>
    </w:p>
    <w:p w:rsidR="0015273C" w:rsidRPr="00EF1A85" w:rsidRDefault="0015273C"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2、</w:t>
      </w:r>
    </w:p>
    <w:p w:rsidR="00EF1A85" w:rsidRPr="00EF1A85" w:rsidRDefault="00EF1A85" w:rsidP="0015273C">
      <w:pPr>
        <w:adjustRightInd w:val="0"/>
        <w:spacing w:line="360" w:lineRule="auto"/>
        <w:rPr>
          <w:rFonts w:ascii="微软雅黑" w:eastAsia="微软雅黑" w:hAnsi="微软雅黑"/>
        </w:rPr>
      </w:pPr>
      <w:r w:rsidRPr="00EF1A85">
        <w:rPr>
          <w:rFonts w:ascii="微软雅黑" w:eastAsia="微软雅黑" w:hAnsi="微软雅黑" w:hint="eastAsia"/>
        </w:rPr>
        <w:t>项目名称：</w:t>
      </w:r>
      <w:r w:rsidR="0015273C" w:rsidRPr="0015273C">
        <w:rPr>
          <w:rFonts w:ascii="微软雅黑" w:eastAsia="微软雅黑" w:hAnsi="微软雅黑" w:hint="eastAsia"/>
        </w:rPr>
        <w:t>缺血性脑卒中</w:t>
      </w:r>
      <w:r w:rsidR="0015273C" w:rsidRPr="0015273C">
        <w:rPr>
          <w:rFonts w:ascii="微软雅黑" w:eastAsia="微软雅黑" w:hAnsi="微软雅黑"/>
        </w:rPr>
        <w:t>规范化诊疗体系的建立及相关脑保护关键靶点研究</w:t>
      </w:r>
    </w:p>
    <w:p w:rsidR="00EF1A85" w:rsidRPr="00EF1A85" w:rsidRDefault="00EF1A85" w:rsidP="0015273C">
      <w:pPr>
        <w:adjustRightInd w:val="0"/>
        <w:spacing w:line="360" w:lineRule="auto"/>
        <w:rPr>
          <w:rFonts w:ascii="微软雅黑" w:eastAsia="微软雅黑" w:hAnsi="微软雅黑"/>
        </w:rPr>
      </w:pPr>
      <w:r w:rsidRPr="00EF1A85">
        <w:rPr>
          <w:rFonts w:ascii="微软雅黑" w:eastAsia="微软雅黑" w:hAnsi="微软雅黑" w:hint="eastAsia"/>
        </w:rPr>
        <w:t>主要完成人：</w:t>
      </w:r>
      <w:r w:rsidR="0015273C" w:rsidRPr="0015273C">
        <w:rPr>
          <w:rFonts w:ascii="微软雅黑" w:eastAsia="微软雅黑" w:hAnsi="微软雅黑" w:hint="eastAsia"/>
        </w:rPr>
        <w:t>陈罡</w:t>
      </w:r>
      <w:r w:rsidR="0015273C" w:rsidRPr="0015273C">
        <w:rPr>
          <w:rFonts w:ascii="微软雅黑" w:eastAsia="微软雅黑" w:hAnsi="微软雅黑"/>
        </w:rPr>
        <w:t>，方琪，王伟，尤万春，刘一之，黄亚波，朱珏华，王中，虞正权</w:t>
      </w:r>
    </w:p>
    <w:p w:rsidR="00EF1A85" w:rsidRPr="00EF1A85" w:rsidRDefault="00EF1A85" w:rsidP="0015273C">
      <w:pPr>
        <w:adjustRightInd w:val="0"/>
        <w:spacing w:line="360" w:lineRule="auto"/>
        <w:rPr>
          <w:rFonts w:ascii="微软雅黑" w:eastAsia="微软雅黑" w:hAnsi="微软雅黑"/>
        </w:rPr>
      </w:pPr>
      <w:r w:rsidRPr="00EF1A85">
        <w:rPr>
          <w:rFonts w:ascii="微软雅黑" w:eastAsia="微软雅黑" w:hAnsi="微软雅黑" w:hint="eastAsia"/>
        </w:rPr>
        <w:t>完成单位：</w:t>
      </w:r>
      <w:r w:rsidR="0015273C" w:rsidRPr="0015273C">
        <w:rPr>
          <w:rFonts w:ascii="微软雅黑" w:eastAsia="微软雅黑" w:hAnsi="微软雅黑" w:hint="eastAsia"/>
        </w:rPr>
        <w:t>苏州</w:t>
      </w:r>
      <w:r w:rsidR="0015273C" w:rsidRPr="0015273C">
        <w:rPr>
          <w:rFonts w:ascii="微软雅黑" w:eastAsia="微软雅黑" w:hAnsi="微软雅黑"/>
        </w:rPr>
        <w:t>大学</w:t>
      </w:r>
      <w:r w:rsidR="0015273C" w:rsidRPr="0015273C">
        <w:rPr>
          <w:rFonts w:ascii="微软雅黑" w:eastAsia="微软雅黑" w:hAnsi="微软雅黑" w:hint="eastAsia"/>
        </w:rPr>
        <w:t>、</w:t>
      </w:r>
      <w:r w:rsidR="0015273C" w:rsidRPr="0015273C">
        <w:rPr>
          <w:rFonts w:ascii="微软雅黑" w:eastAsia="微软雅黑" w:hAnsi="微软雅黑"/>
        </w:rPr>
        <w:t>苏州大学附属第一医院</w:t>
      </w:r>
    </w:p>
    <w:p w:rsidR="0015273C" w:rsidRPr="0015273C" w:rsidRDefault="00EF1A85" w:rsidP="0015273C">
      <w:pPr>
        <w:adjustRightInd w:val="0"/>
        <w:spacing w:line="360" w:lineRule="auto"/>
        <w:rPr>
          <w:rFonts w:ascii="微软雅黑" w:eastAsia="微软雅黑" w:hAnsi="微软雅黑"/>
        </w:rPr>
      </w:pPr>
      <w:r w:rsidRPr="00EF1A85">
        <w:rPr>
          <w:rFonts w:ascii="微软雅黑" w:eastAsia="微软雅黑" w:hAnsi="微软雅黑" w:hint="eastAsia"/>
        </w:rPr>
        <w:t>项目简介：</w:t>
      </w:r>
      <w:r w:rsidR="0015273C" w:rsidRPr="0015273C">
        <w:rPr>
          <w:rFonts w:ascii="微软雅黑" w:eastAsia="微软雅黑" w:hAnsi="微软雅黑" w:hint="eastAsia"/>
        </w:rPr>
        <w:t>卒中是中国人群第一位的致死和致残病因，是影响国计民生的重要公共卫生问题。因此，建立缺血性脑卒中规范化诊疗体系，探索脑卒中神经保护的关键靶点并加以转化，对优化卒中诊治、减轻卒中负担具有重要意义。</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 xml:space="preserve">    鉴此，项目组在国家级和省部级科技计划的资助下，结合信息化平台及卒中最近诊疗技术，整合脑保护靶点基础研究的最新成果，协同革新和推广缺血性脑卒中规范化诊疗体系的建立和相关脑保护关键干预靶点研究，取得了以下创新性成果：</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（1） 项目组牵头建立了苏州市卒中急救地图及专病救治服务网络，在急救车上部署车载专病信息系统，有效缩短院前延误，显著提高了120卒中诊断正确率和发病2小时入院率。该创新性工作在中国卒中中心建设第7次工作会议上收到同行高度评价，并且作为蓝本写入苏州卫计委“531”工程。</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2）建立了以卒中绿色通道为核心的信息化移动PDA平台，多学科联合的卒中团队及时开放、高效工作。通过PDCA循环，实现到院-rtPA静脉溶栓时间中位数从72min缩短至45min。该项工作在卫计委多项工作会议中被高度评价，接收了近200家兄弟单位的参观学习。</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3）项目组利用多模态CT影像筛选醒后卒中存在缺血半暗带患者，证实了静脉溶栓治疗的安全性及有效性。利用多模式桥接治疗联合标准药物治疗，根据发病时间、病变责任血管选择不同的策略组合，实现了闭塞血管开通和半暗带血流恢复。</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（4）高清核磁共振实现了颅颈血管疾病的精确诊断；在多模式影像技术指导下，项目组已经外城颅内外血管搭桥189例，颈动脉内膜剥脱术162例以及颈动脉闭塞合并长段狭窄复合手术19例。</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（5）项目组发现5羟甲基胞嘧啶表观遗传修饰影响卒中结局；证实了Esculetin、瑞香素、Dhmc、Humanin、7, 8-DHF、carvacrol、血清胱抑素C、connexin43、Sphingosine kinases、二甲双胍、褪黑素、Botch、SC99等是缺血性脑卒神经保护的关键靶点。创新点在著名期刊Nature Reviews Drug Delivery，Nature Immunology，Stroke等被正面评价。</w:t>
      </w:r>
    </w:p>
    <w:p w:rsidR="00EF1A85"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 xml:space="preserve">    项目成果在J Pineal Res, Stroke，Sci Rep，Glia等杂志发表论文58篇，SCI收录35篇，他引560余次，单篇最高引用61次。经查新后认为“国内外均未见一站式多模态CT/MRI成像评估中国人群醒后卒中及轻型卒中静脉阿替普酶溶栓的安全性及有效性、未见联合磁共振3D黑血成像及颈动脉超声成像综合评判中国人群颈动脉斑块的易损性及斑块狭窄程度，及一站式复合手术治疗复杂颈动脉疾病的安全性及有效性的公开报道。国内外均无本课题报道的神经保护靶点治疗缺血性脑卒中的公开报道”。项目获江苏省科技厅社会发展项目支持及江苏省卫生厅创新团队称号。培养博士研究生13名，硕士研究生16名，项目组成员聘任为国家级委员4人，参与制定行业指南、共识2部，应邀在国内外大会上专题讲座及会议推广，主办国家级学习班5次，省级学习班6次，接受200家省内外兄弟医院参观，惠及培训人员2000人次。实际应用于十余家医疗单位，有效促进了缺血性脑卒中规范化诊疗体系的建立。</w:t>
      </w:r>
    </w:p>
    <w:p w:rsidR="00EF1A85" w:rsidRDefault="0015273C" w:rsidP="00EF1A85">
      <w:pPr>
        <w:spacing w:line="360" w:lineRule="auto"/>
        <w:rPr>
          <w:rFonts w:ascii="微软雅黑" w:eastAsia="微软雅黑" w:hAnsi="微软雅黑"/>
        </w:rPr>
      </w:pPr>
      <w:r>
        <w:rPr>
          <w:rFonts w:ascii="微软雅黑" w:eastAsia="微软雅黑" w:hAnsi="微软雅黑" w:hint="eastAsia"/>
        </w:rPr>
        <w:t>3、</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952A14" w:rsidRPr="00952A14">
        <w:rPr>
          <w:rFonts w:ascii="微软雅黑" w:eastAsia="微软雅黑" w:hAnsi="微软雅黑" w:hint="eastAsia"/>
        </w:rPr>
        <w:t>波动功能材料的新设计与新物理机制</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952A14" w:rsidRPr="00952A14">
        <w:rPr>
          <w:rFonts w:ascii="微软雅黑" w:eastAsia="微软雅黑" w:hAnsi="微软雅黑" w:hint="eastAsia"/>
        </w:rPr>
        <w:t>赖耘，罗杰，杭志宏，须萍，高雷</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完成单位：</w:t>
      </w:r>
      <w:r w:rsidR="00952A14" w:rsidRPr="00952A14">
        <w:rPr>
          <w:rFonts w:ascii="微软雅黑" w:eastAsia="微软雅黑" w:hAnsi="微软雅黑" w:hint="eastAsia"/>
        </w:rPr>
        <w:t>苏州大学</w:t>
      </w:r>
    </w:p>
    <w:p w:rsidR="00952A14" w:rsidRPr="00952A14" w:rsidRDefault="00EF1A85" w:rsidP="00952A14">
      <w:pPr>
        <w:spacing w:line="360" w:lineRule="auto"/>
        <w:rPr>
          <w:rFonts w:ascii="微软雅黑" w:eastAsia="微软雅黑" w:hAnsi="微软雅黑"/>
        </w:rPr>
      </w:pPr>
      <w:r w:rsidRPr="00EF1A85">
        <w:rPr>
          <w:rFonts w:ascii="微软雅黑" w:eastAsia="微软雅黑" w:hAnsi="微软雅黑" w:hint="eastAsia"/>
        </w:rPr>
        <w:t>项目简介：</w:t>
      </w:r>
      <w:r w:rsidR="00952A14" w:rsidRPr="00952A14">
        <w:rPr>
          <w:rFonts w:ascii="微软雅黑" w:eastAsia="微软雅黑" w:hAnsi="微软雅黑" w:hint="eastAsia"/>
        </w:rPr>
        <w:t>波动功能材料是一种特殊的人工微结构材料，可以用来控制波的传播、吸收、成像等行为。它的诞生可以追溯至上个世纪80年代光子晶体的提出，即具有光子带隙的光子材料。本世纪初，具有超越自然材料性质的超构材料被提出，包括了左手材料、零折射率材料等类型，其新颖应用包括了负折射、超透镜、隐身与幻象光学等。光子晶体和超材料的发现带动了波动功能材料的研究热潮，被多次列入诺贝尔奖候选名单。在声波、弹性波等领域中，也广泛进行了相关研究。如今，波动功能材料已经成为物理学中一个不可或缺的重要领域。</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项目主要完成人在波动功能材料的变换光学与隐身方向上研究多年，曾经做出一系列首创性的成果，包括：非包裹式隐身（迄今已被引3</w:t>
      </w:r>
      <w:r w:rsidRPr="00952A14">
        <w:rPr>
          <w:rFonts w:ascii="微软雅黑" w:eastAsia="微软雅黑" w:hAnsi="微软雅黑"/>
        </w:rPr>
        <w:t>35</w:t>
      </w:r>
      <w:r w:rsidRPr="00952A14">
        <w:rPr>
          <w:rFonts w:ascii="微软雅黑" w:eastAsia="微软雅黑" w:hAnsi="微软雅黑" w:hint="eastAsia"/>
        </w:rPr>
        <w:t>次）、幻像光学（迄今已被引3</w:t>
      </w:r>
      <w:r w:rsidRPr="00952A14">
        <w:rPr>
          <w:rFonts w:ascii="微软雅黑" w:eastAsia="微软雅黑" w:hAnsi="微软雅黑"/>
        </w:rPr>
        <w:t>43</w:t>
      </w:r>
      <w:r w:rsidRPr="00952A14">
        <w:rPr>
          <w:rFonts w:ascii="微软雅黑" w:eastAsia="微软雅黑" w:hAnsi="微软雅黑" w:hint="eastAsia"/>
        </w:rPr>
        <w:t>次）等。项目主要完成人加入苏州大学之后，开展的项目旨在设计出不同以往的新型波动功能材料，并研究其中独特而有趣的新物理机制。突出成果包括：零折射率介质中的新物理机制（迄今已被引</w:t>
      </w:r>
      <w:r w:rsidRPr="00952A14">
        <w:rPr>
          <w:rFonts w:ascii="微软雅黑" w:eastAsia="微软雅黑" w:hAnsi="微软雅黑"/>
        </w:rPr>
        <w:t>160</w:t>
      </w:r>
      <w:r w:rsidRPr="00952A14">
        <w:rPr>
          <w:rFonts w:ascii="微软雅黑" w:eastAsia="微软雅黑" w:hAnsi="微软雅黑" w:hint="eastAsia"/>
        </w:rPr>
        <w:t>次）、零折射率介质的设计（迄今已被引</w:t>
      </w:r>
      <w:r w:rsidRPr="00952A14">
        <w:rPr>
          <w:rFonts w:ascii="微软雅黑" w:eastAsia="微软雅黑" w:hAnsi="微软雅黑"/>
        </w:rPr>
        <w:t>283</w:t>
      </w:r>
      <w:r w:rsidRPr="00952A14">
        <w:rPr>
          <w:rFonts w:ascii="微软雅黑" w:eastAsia="微软雅黑" w:hAnsi="微软雅黑" w:hint="eastAsia"/>
        </w:rPr>
        <w:t>次）、声学超材料的设计与理论（迄今已被引</w:t>
      </w:r>
      <w:r w:rsidRPr="00952A14">
        <w:rPr>
          <w:rFonts w:ascii="微软雅黑" w:eastAsia="微软雅黑" w:hAnsi="微软雅黑"/>
        </w:rPr>
        <w:t>263</w:t>
      </w:r>
      <w:r w:rsidRPr="00952A14">
        <w:rPr>
          <w:rFonts w:ascii="微软雅黑" w:eastAsia="微软雅黑" w:hAnsi="微软雅黑" w:hint="eastAsia"/>
        </w:rPr>
        <w:t>次），等等。</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1）零折射率介质中的新物理机制。项目团队首次在理论上研究了各向异性的零折射率有效介质，并发现了一种依靠空间衰逝波实现任意能流操控的新物理机制</w:t>
      </w:r>
      <w:r w:rsidRPr="00952A14">
        <w:rPr>
          <w:rFonts w:ascii="微软雅黑" w:eastAsia="微软雅黑" w:hAnsi="微软雅黑"/>
        </w:rPr>
        <w:t>(Phys. Rev. Lett. 112, 073903 (2014))</w:t>
      </w:r>
      <w:r w:rsidRPr="00952A14">
        <w:rPr>
          <w:rFonts w:ascii="微软雅黑" w:eastAsia="微软雅黑" w:hAnsi="微软雅黑" w:hint="eastAsia"/>
        </w:rPr>
        <w:t>。通过与同济大学陈鸿课题组合作，这项有趣的新物理机制最近获得了实验验证。项目团队还首次提出一种实现</w:t>
      </w:r>
      <w:r w:rsidRPr="00952A14">
        <w:rPr>
          <w:rFonts w:ascii="微软雅黑" w:eastAsia="微软雅黑" w:hAnsi="微软雅黑"/>
        </w:rPr>
        <w:t>任意弯曲</w:t>
      </w:r>
      <w:r w:rsidRPr="00952A14">
        <w:rPr>
          <w:rFonts w:ascii="微软雅黑" w:eastAsia="微软雅黑" w:hAnsi="微软雅黑" w:hint="eastAsia"/>
        </w:rPr>
        <w:t>的</w:t>
      </w:r>
      <w:r w:rsidRPr="00952A14">
        <w:rPr>
          <w:rFonts w:ascii="微软雅黑" w:eastAsia="微软雅黑" w:hAnsi="微软雅黑"/>
        </w:rPr>
        <w:t>高透射波导(A</w:t>
      </w:r>
      <w:r w:rsidRPr="00952A14">
        <w:rPr>
          <w:rFonts w:ascii="微软雅黑" w:eastAsia="微软雅黑" w:hAnsi="微软雅黑" w:hint="eastAsia"/>
        </w:rPr>
        <w:t xml:space="preserve">ppl. </w:t>
      </w:r>
      <w:r w:rsidRPr="00952A14">
        <w:rPr>
          <w:rFonts w:ascii="微软雅黑" w:eastAsia="微软雅黑" w:hAnsi="微软雅黑"/>
        </w:rPr>
        <w:t>P</w:t>
      </w:r>
      <w:r w:rsidRPr="00952A14">
        <w:rPr>
          <w:rFonts w:ascii="微软雅黑" w:eastAsia="微软雅黑" w:hAnsi="微软雅黑" w:hint="eastAsia"/>
        </w:rPr>
        <w:t xml:space="preserve">hys. </w:t>
      </w:r>
      <w:r w:rsidRPr="00952A14">
        <w:rPr>
          <w:rFonts w:ascii="微软雅黑" w:eastAsia="微软雅黑" w:hAnsi="微软雅黑"/>
        </w:rPr>
        <w:t>L</w:t>
      </w:r>
      <w:r w:rsidRPr="00952A14">
        <w:rPr>
          <w:rFonts w:ascii="微软雅黑" w:eastAsia="微软雅黑" w:hAnsi="微软雅黑" w:hint="eastAsia"/>
        </w:rPr>
        <w:t>ett.</w:t>
      </w:r>
      <w:r w:rsidRPr="00952A14">
        <w:rPr>
          <w:rFonts w:ascii="微软雅黑" w:eastAsia="微软雅黑" w:hAnsi="微软雅黑"/>
        </w:rPr>
        <w:t xml:space="preserve"> 100, 221903 (2012)</w:t>
      </w:r>
      <w:r w:rsidRPr="00952A14">
        <w:rPr>
          <w:rFonts w:ascii="微软雅黑" w:eastAsia="微软雅黑" w:hAnsi="微软雅黑" w:hint="eastAsia"/>
        </w:rPr>
        <w:t>, Sci. Rep.</w:t>
      </w:r>
      <w:r w:rsidRPr="00952A14">
        <w:rPr>
          <w:rFonts w:ascii="微软雅黑" w:eastAsia="微软雅黑" w:hAnsi="微软雅黑"/>
        </w:rPr>
        <w:t xml:space="preserve"> 4, 5875 (2014))，</w:t>
      </w:r>
      <w:r w:rsidRPr="00952A14">
        <w:rPr>
          <w:rFonts w:ascii="微软雅黑" w:eastAsia="微软雅黑" w:hAnsi="微软雅黑" w:hint="eastAsia"/>
        </w:rPr>
        <w:t>在几乎任意弯曲角度下达到接近1</w:t>
      </w:r>
      <w:r w:rsidRPr="00952A14">
        <w:rPr>
          <w:rFonts w:ascii="微软雅黑" w:eastAsia="微软雅黑" w:hAnsi="微软雅黑"/>
        </w:rPr>
        <w:t>00%</w:t>
      </w:r>
      <w:r w:rsidRPr="00952A14">
        <w:rPr>
          <w:rFonts w:ascii="微软雅黑" w:eastAsia="微软雅黑" w:hAnsi="微软雅黑" w:hint="eastAsia"/>
        </w:rPr>
        <w:t>透射。这项效应获得了东南大学崔铁军课题组</w:t>
      </w:r>
      <w:r w:rsidRPr="00952A14">
        <w:rPr>
          <w:rFonts w:ascii="微软雅黑" w:eastAsia="微软雅黑" w:hAnsi="微软雅黑"/>
        </w:rPr>
        <w:t>实验验证</w:t>
      </w:r>
      <w:r w:rsidRPr="00952A14">
        <w:rPr>
          <w:rFonts w:ascii="微软雅黑" w:eastAsia="微软雅黑" w:hAnsi="微软雅黑" w:hint="eastAsia"/>
        </w:rPr>
        <w:t>。此外，项目团队还发现了零折射率介质中的多项新物理机制与功能，包括：缺陷态调控与隐身（Plasmonics 7, 353-358 (2012)，J. Opt. Soc. Am. B 30, 1878-1884 (2013))，非局域性导致的负折射与成像（Plasmonics 8, 1095-1099 (2013))，各向异性导致的斜角度透射（EPL 101, 44001 (2013))，等效完美磁导体（Appl. Phys. Lett. 104, 211904 (2014))，等等。这些发现大大充实了零折射率介质中的物理内涵，并促进了该领域的迅速发展。</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2）零折射率介质的设计。2011年，项目主要完成人（并列第一作者）与香港科技大学合作，设计了一种几乎无损耗的零折射率电介质光子晶体(Nat</w:t>
      </w:r>
      <w:r w:rsidRPr="00952A14">
        <w:rPr>
          <w:rFonts w:ascii="微软雅黑" w:eastAsia="微软雅黑" w:hAnsi="微软雅黑"/>
        </w:rPr>
        <w:t>.</w:t>
      </w:r>
      <w:r w:rsidRPr="00952A14">
        <w:rPr>
          <w:rFonts w:ascii="微软雅黑" w:eastAsia="微软雅黑" w:hAnsi="微软雅黑" w:hint="eastAsia"/>
        </w:rPr>
        <w:t xml:space="preserve"> Mate</w:t>
      </w:r>
      <w:r w:rsidRPr="00952A14">
        <w:rPr>
          <w:rFonts w:ascii="微软雅黑" w:eastAsia="微软雅黑" w:hAnsi="微软雅黑"/>
        </w:rPr>
        <w:t>r.</w:t>
      </w:r>
      <w:r w:rsidRPr="00952A14">
        <w:rPr>
          <w:rFonts w:ascii="微软雅黑" w:eastAsia="微软雅黑" w:hAnsi="微软雅黑" w:hint="eastAsia"/>
        </w:rPr>
        <w:t xml:space="preserve"> 10, 582 (2011))，同时具有零介电常数和零磁导率。这种零折射率材料在光频段拥有无损耗的优势，且具有不同于单零介质的独特性质。之后，哈佛大学、伯克利大学、范德堡大学等纷纷参照我们的设计，在双零参数晶体的设计和实现上做了大量的后续研究，现已成为国际研究热点之一。此外，我们基于金属-电介质多层膜的零折射率介质设计(J. Opt. Soc. Am. B </w:t>
      </w:r>
      <w:r w:rsidRPr="00952A14">
        <w:rPr>
          <w:rFonts w:ascii="微软雅黑" w:eastAsia="微软雅黑" w:hAnsi="微软雅黑"/>
        </w:rPr>
        <w:t>29</w:t>
      </w:r>
      <w:r w:rsidRPr="00952A14">
        <w:rPr>
          <w:rFonts w:ascii="微软雅黑" w:eastAsia="微软雅黑" w:hAnsi="微软雅黑" w:hint="eastAsia"/>
        </w:rPr>
        <w:t xml:space="preserve">, </w:t>
      </w:r>
      <w:r w:rsidRPr="00952A14">
        <w:rPr>
          <w:rFonts w:ascii="微软雅黑" w:eastAsia="微软雅黑" w:hAnsi="微软雅黑"/>
        </w:rPr>
        <w:t>35</w:t>
      </w:r>
      <w:r w:rsidRPr="00952A14">
        <w:rPr>
          <w:rFonts w:ascii="微软雅黑" w:eastAsia="微软雅黑" w:hAnsi="微软雅黑" w:hint="eastAsia"/>
        </w:rPr>
        <w:t>-</w:t>
      </w:r>
      <w:r w:rsidRPr="00952A14">
        <w:rPr>
          <w:rFonts w:ascii="微软雅黑" w:eastAsia="微软雅黑" w:hAnsi="微软雅黑"/>
        </w:rPr>
        <w:t>39</w:t>
      </w:r>
      <w:r w:rsidRPr="00952A14">
        <w:rPr>
          <w:rFonts w:ascii="微软雅黑" w:eastAsia="微软雅黑" w:hAnsi="微软雅黑" w:hint="eastAsia"/>
        </w:rPr>
        <w:t xml:space="preserve"> (201</w:t>
      </w:r>
      <w:r w:rsidRPr="00952A14">
        <w:rPr>
          <w:rFonts w:ascii="微软雅黑" w:eastAsia="微软雅黑" w:hAnsi="微软雅黑"/>
        </w:rPr>
        <w:t>2</w:t>
      </w:r>
      <w:r w:rsidRPr="00952A14">
        <w:rPr>
          <w:rFonts w:ascii="微软雅黑" w:eastAsia="微软雅黑" w:hAnsi="微软雅黑" w:hint="eastAsia"/>
        </w:rPr>
        <w:t>)</w:t>
      </w:r>
      <w:r w:rsidRPr="00952A14">
        <w:rPr>
          <w:rFonts w:ascii="微软雅黑" w:eastAsia="微软雅黑" w:hAnsi="微软雅黑"/>
        </w:rPr>
        <w:t>)也是最早的论文之一</w:t>
      </w:r>
      <w:r w:rsidRPr="00952A14">
        <w:rPr>
          <w:rFonts w:ascii="微软雅黑" w:eastAsia="微软雅黑" w:hAnsi="微软雅黑" w:hint="eastAsia"/>
        </w:rPr>
        <w:t>。</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3）声学超材料的设计和理论。2011年，项目主要完成人（第一作者）与香港科技大学合作，通过设计弹性波超构材料，实现了具有奇异单一振动性质的固体材料，即杂化弹性固体(Nat. Mater. 10, 620 (2011))。这种固体只能传播纵波或横波，打破了固体中有横波和纵波两种波的“常识”，引起了广泛关注。实验验证由项目主要完成人（通讯作者）与香港科技科大学合作于去年完成(Nat. Commun. 7, 13536 (2016)。此外，2014年还首次提出了声学相干完美吸收的概念和理论</w:t>
      </w:r>
      <w:r w:rsidRPr="00952A14">
        <w:rPr>
          <w:rFonts w:ascii="微软雅黑" w:eastAsia="微软雅黑" w:hAnsi="微软雅黑"/>
        </w:rPr>
        <w:t>(New J. Phys. 16, 033026 (2014))</w:t>
      </w:r>
      <w:r w:rsidRPr="00952A14">
        <w:rPr>
          <w:rFonts w:ascii="微软雅黑" w:eastAsia="微软雅黑" w:hAnsi="微软雅黑" w:hint="eastAsia"/>
        </w:rPr>
        <w:t>，</w:t>
      </w:r>
      <w:r w:rsidRPr="00952A14">
        <w:rPr>
          <w:rFonts w:ascii="微软雅黑" w:eastAsia="微软雅黑" w:hAnsi="微软雅黑"/>
        </w:rPr>
        <w:t>是国际上首次提出此</w:t>
      </w:r>
      <w:r w:rsidRPr="00952A14">
        <w:rPr>
          <w:rFonts w:ascii="微软雅黑" w:eastAsia="微软雅黑" w:hAnsi="微软雅黑" w:hint="eastAsia"/>
        </w:rPr>
        <w:t>声学新</w:t>
      </w:r>
      <w:r w:rsidRPr="00952A14">
        <w:rPr>
          <w:rFonts w:ascii="微软雅黑" w:eastAsia="微软雅黑" w:hAnsi="微软雅黑"/>
        </w:rPr>
        <w:t>概念的两篇论文之一</w:t>
      </w:r>
      <w:r w:rsidRPr="00952A14">
        <w:rPr>
          <w:rFonts w:ascii="微软雅黑" w:eastAsia="微软雅黑" w:hAnsi="微软雅黑" w:hint="eastAsia"/>
        </w:rPr>
        <w:t>。</w:t>
      </w:r>
    </w:p>
    <w:p w:rsidR="00EF1A85" w:rsidRDefault="004D5A72" w:rsidP="00952A14">
      <w:pPr>
        <w:spacing w:line="360" w:lineRule="auto"/>
        <w:rPr>
          <w:rFonts w:ascii="微软雅黑" w:eastAsia="微软雅黑" w:hAnsi="微软雅黑"/>
        </w:rPr>
      </w:pPr>
      <w:r>
        <w:rPr>
          <w:rFonts w:ascii="微软雅黑" w:eastAsia="微软雅黑" w:hAnsi="微软雅黑" w:hint="eastAsia"/>
        </w:rPr>
        <w:t>本项目在</w:t>
      </w:r>
      <w:r w:rsidR="00952A14" w:rsidRPr="00952A14">
        <w:rPr>
          <w:rFonts w:ascii="微软雅黑" w:eastAsia="微软雅黑" w:hAnsi="微软雅黑" w:hint="eastAsia"/>
        </w:rPr>
        <w:t>新世纪优秀人才计划、国家自然科学基金、国家重大研究计划、973计划前期研究专项、江苏省自然科学基金、江苏省双创人才计划等资助下，已在SCI期刊发表论文</w:t>
      </w:r>
      <w:r w:rsidR="00952A14" w:rsidRPr="00952A14">
        <w:rPr>
          <w:rFonts w:ascii="微软雅黑" w:eastAsia="微软雅黑" w:hAnsi="微软雅黑"/>
        </w:rPr>
        <w:t>39</w:t>
      </w:r>
      <w:r w:rsidR="00952A14" w:rsidRPr="00952A14">
        <w:rPr>
          <w:rFonts w:ascii="微软雅黑" w:eastAsia="微软雅黑" w:hAnsi="微软雅黑" w:hint="eastAsia"/>
        </w:rPr>
        <w:t>篇[包括《物理评论快报》一篇(影响因子7.943)、《自然材料学》两篇(影响因子约</w:t>
      </w:r>
      <w:r w:rsidR="00952A14" w:rsidRPr="00952A14">
        <w:rPr>
          <w:rFonts w:ascii="微软雅黑" w:eastAsia="微软雅黑" w:hAnsi="微软雅黑"/>
        </w:rPr>
        <w:t>38.89</w:t>
      </w:r>
      <w:r w:rsidR="00952A14" w:rsidRPr="00952A14">
        <w:rPr>
          <w:rFonts w:ascii="微软雅黑" w:eastAsia="微软雅黑" w:hAnsi="微软雅黑" w:hint="eastAsia"/>
        </w:rPr>
        <w:t>)]。他引总次数达</w:t>
      </w:r>
      <w:r w:rsidR="00952A14" w:rsidRPr="00952A14">
        <w:rPr>
          <w:rFonts w:ascii="微软雅黑" w:eastAsia="微软雅黑" w:hAnsi="微软雅黑"/>
        </w:rPr>
        <w:t>750</w:t>
      </w:r>
      <w:r w:rsidR="00952A14" w:rsidRPr="00952A14">
        <w:rPr>
          <w:rFonts w:ascii="微软雅黑" w:eastAsia="微软雅黑" w:hAnsi="微软雅黑" w:hint="eastAsia"/>
        </w:rPr>
        <w:t>次。研究成果多次被国际期刊《Science》、《Nature》及《Nature》子刊等广泛引用。应邀撰写了三部英文学术专著的章节。项目主要完成人获得了2014年教育部自然科学奖二等奖，以及2016年江苏青年光学科技奖。积极促进学术交流，曾作为大会主席组织国际学术研讨会International Workshop on Wave Functional Materials，并在各类国际学术会议上做大会或分会邀请报告三十余次，多次担任分会场主席。此外，长期担任Nat. Mater.，Phys. Rev. Lett.及PR系列，Nat. Commun.等多个SCI期刊审稿人。</w:t>
      </w:r>
    </w:p>
    <w:p w:rsidR="00EF1A85" w:rsidRDefault="00EF1A85"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Pr="00CB6172" w:rsidRDefault="00952A14" w:rsidP="00952A14">
      <w:pPr>
        <w:rPr>
          <w:rFonts w:eastAsia="方正黑体_GBK"/>
          <w:sz w:val="30"/>
          <w:szCs w:val="30"/>
        </w:rPr>
      </w:pPr>
      <w:r w:rsidRPr="00CB6172">
        <w:rPr>
          <w:rFonts w:eastAsia="方正黑体_GBK"/>
          <w:sz w:val="30"/>
          <w:szCs w:val="30"/>
        </w:rPr>
        <w:t>代表性论文论著情况</w:t>
      </w:r>
    </w:p>
    <w:tbl>
      <w:tblPr>
        <w:tblW w:w="13756" w:type="dxa"/>
        <w:tblLook w:val="01E0" w:firstRow="1" w:lastRow="1" w:firstColumn="1" w:lastColumn="1" w:noHBand="0" w:noVBand="0"/>
      </w:tblPr>
      <w:tblGrid>
        <w:gridCol w:w="893"/>
        <w:gridCol w:w="3043"/>
        <w:gridCol w:w="1275"/>
        <w:gridCol w:w="1276"/>
        <w:gridCol w:w="1559"/>
        <w:gridCol w:w="1134"/>
        <w:gridCol w:w="1134"/>
        <w:gridCol w:w="698"/>
        <w:gridCol w:w="1328"/>
        <w:gridCol w:w="1416"/>
      </w:tblGrid>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序号</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论文论著名称</w:t>
            </w:r>
          </w:p>
          <w:p w:rsidR="00952A14" w:rsidRPr="00CB6172" w:rsidRDefault="00952A14" w:rsidP="00952A14">
            <w:pPr>
              <w:adjustRightInd w:val="0"/>
              <w:spacing w:line="340" w:lineRule="exact"/>
              <w:jc w:val="center"/>
              <w:rPr>
                <w:rFonts w:eastAsia="宋体"/>
                <w:szCs w:val="21"/>
              </w:rPr>
            </w:pPr>
            <w:r w:rsidRPr="00CB6172">
              <w:rPr>
                <w:rFonts w:eastAsia="宋体"/>
                <w:szCs w:val="21"/>
              </w:rPr>
              <w:t>/</w:t>
            </w:r>
            <w:r w:rsidRPr="00CB6172">
              <w:rPr>
                <w:rFonts w:eastAsia="宋体"/>
                <w:szCs w:val="21"/>
              </w:rPr>
              <w:t>刊名</w:t>
            </w:r>
            <w:r w:rsidRPr="00CB6172">
              <w:rPr>
                <w:rFonts w:eastAsia="宋体"/>
                <w:szCs w:val="21"/>
              </w:rPr>
              <w:t>/</w:t>
            </w:r>
            <w:r w:rsidRPr="00CB6172">
              <w:rPr>
                <w:rFonts w:eastAsia="宋体"/>
                <w:szCs w:val="21"/>
              </w:rPr>
              <w:t>作者</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影响因子</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年卷页码（</w:t>
            </w:r>
            <w:r w:rsidRPr="00CB6172">
              <w:rPr>
                <w:rFonts w:eastAsia="宋体"/>
                <w:szCs w:val="21"/>
              </w:rPr>
              <w:t>XX</w:t>
            </w:r>
            <w:r w:rsidRPr="00CB6172">
              <w:rPr>
                <w:rFonts w:eastAsia="宋体"/>
                <w:szCs w:val="21"/>
              </w:rPr>
              <w:t>年</w:t>
            </w:r>
            <w:r w:rsidRPr="00CB6172">
              <w:rPr>
                <w:rFonts w:eastAsia="宋体"/>
                <w:szCs w:val="21"/>
              </w:rPr>
              <w:t>XX</w:t>
            </w:r>
            <w:r w:rsidRPr="00CB6172">
              <w:rPr>
                <w:rFonts w:eastAsia="宋体"/>
                <w:szCs w:val="21"/>
              </w:rPr>
              <w:t>卷</w:t>
            </w:r>
            <w:r w:rsidRPr="00CB6172">
              <w:rPr>
                <w:rFonts w:eastAsia="宋体"/>
                <w:szCs w:val="21"/>
              </w:rPr>
              <w:t>XX</w:t>
            </w:r>
            <w:r w:rsidRPr="00CB6172">
              <w:rPr>
                <w:rFonts w:eastAsia="宋体"/>
                <w:szCs w:val="21"/>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发表时间</w:t>
            </w:r>
          </w:p>
          <w:p w:rsidR="00952A14" w:rsidRPr="00CB6172" w:rsidRDefault="00952A14" w:rsidP="00952A14">
            <w:pPr>
              <w:adjustRightInd w:val="0"/>
              <w:spacing w:line="340" w:lineRule="exact"/>
              <w:jc w:val="center"/>
              <w:rPr>
                <w:rFonts w:eastAsia="宋体"/>
                <w:szCs w:val="21"/>
              </w:rPr>
            </w:pPr>
            <w:r w:rsidRPr="00CB6172">
              <w:rPr>
                <w:rFonts w:eastAsia="宋体"/>
                <w:szCs w:val="21"/>
              </w:rPr>
              <w:t>（年月日）</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通讯作者</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第一作者</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SCI</w:t>
            </w:r>
            <w:r w:rsidRPr="00CB6172">
              <w:rPr>
                <w:rFonts w:eastAsia="宋体"/>
                <w:szCs w:val="21"/>
              </w:rPr>
              <w:t>他引次数</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他引总次数</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是否国内完成</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hint="eastAsia"/>
                <w:spacing w:val="-25"/>
                <w:sz w:val="22"/>
                <w:szCs w:val="24"/>
              </w:rPr>
              <w:t>1</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Dirac cones induced by accidental degeneracy in photonic crystals and zero-refractive-index materials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Nature Materials</w:t>
            </w:r>
            <w:r w:rsidRPr="00FD0C87">
              <w:rPr>
                <w:rFonts w:asciiTheme="minorEastAsia" w:hAnsiTheme="minorEastAsia"/>
                <w:spacing w:val="-25"/>
                <w:sz w:val="22"/>
                <w:szCs w:val="30"/>
              </w:rPr>
              <w:t xml:space="preserve"> / X. Huang, Y. Lai, Z. H. Hang, H. Zheng, and C. T. Chan</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38.891</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011</w:t>
            </w:r>
            <w:r w:rsidRPr="00FD0C87">
              <w:rPr>
                <w:rFonts w:asciiTheme="minorEastAsia" w:hAnsiTheme="minorEastAsia" w:hint="eastAsia"/>
                <w:spacing w:val="-25"/>
                <w:sz w:val="22"/>
                <w:szCs w:val="30"/>
              </w:rPr>
              <w:t>年1</w:t>
            </w:r>
            <w:r w:rsidRPr="00FD0C87">
              <w:rPr>
                <w:rFonts w:asciiTheme="minorEastAsia" w:hAnsiTheme="minorEastAsia"/>
                <w:spacing w:val="-25"/>
                <w:sz w:val="22"/>
                <w:szCs w:val="30"/>
              </w:rPr>
              <w:t>0</w:t>
            </w:r>
            <w:r w:rsidRPr="00FD0C87">
              <w:rPr>
                <w:rFonts w:asciiTheme="minorEastAsia" w:hAnsiTheme="minorEastAsia" w:hint="eastAsia"/>
                <w:spacing w:val="-25"/>
                <w:sz w:val="22"/>
                <w:szCs w:val="30"/>
              </w:rPr>
              <w:t>卷5</w:t>
            </w:r>
            <w:r w:rsidRPr="00FD0C87">
              <w:rPr>
                <w:rFonts w:asciiTheme="minorEastAsia" w:hAnsiTheme="minorEastAsia"/>
                <w:spacing w:val="-25"/>
                <w:sz w:val="22"/>
                <w:szCs w:val="30"/>
              </w:rPr>
              <w:t>82-586</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011</w:t>
            </w:r>
            <w:r w:rsidRPr="00FD0C87">
              <w:rPr>
                <w:rFonts w:asciiTheme="minorEastAsia" w:hAnsiTheme="minorEastAsia" w:hint="eastAsia"/>
                <w:spacing w:val="-25"/>
                <w:sz w:val="22"/>
                <w:szCs w:val="30"/>
              </w:rPr>
              <w:t>年8月</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陈子亭</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黄学勤、赖耘、杭志宏</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98</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98</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hint="eastAsia"/>
                <w:spacing w:val="-25"/>
                <w:sz w:val="22"/>
                <w:szCs w:val="24"/>
              </w:rPr>
              <w:t>2</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Hybrid elastic solids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Nat</w:t>
            </w:r>
            <w:r w:rsidRPr="00FD0C87">
              <w:rPr>
                <w:rFonts w:asciiTheme="minorEastAsia" w:hAnsiTheme="minorEastAsia" w:hint="eastAsia"/>
                <w:b/>
                <w:spacing w:val="-25"/>
                <w:sz w:val="22"/>
                <w:szCs w:val="30"/>
              </w:rPr>
              <w:t>ure</w:t>
            </w:r>
            <w:r w:rsidRPr="00FD0C87">
              <w:rPr>
                <w:rFonts w:asciiTheme="minorEastAsia" w:hAnsiTheme="minorEastAsia"/>
                <w:b/>
                <w:spacing w:val="-25"/>
                <w:sz w:val="22"/>
                <w:szCs w:val="30"/>
              </w:rPr>
              <w:t xml:space="preserve"> Materials </w:t>
            </w:r>
            <w:r w:rsidRPr="00FD0C87">
              <w:rPr>
                <w:rFonts w:asciiTheme="minorEastAsia" w:hAnsiTheme="minorEastAsia"/>
                <w:spacing w:val="-25"/>
                <w:sz w:val="22"/>
                <w:szCs w:val="30"/>
              </w:rPr>
              <w:t>/ Y. Lai, Y. Wu, P. Sheng, and Z. Q. Zhang</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38.891</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011</w:t>
            </w:r>
            <w:r w:rsidRPr="00FD0C87">
              <w:rPr>
                <w:rFonts w:asciiTheme="minorEastAsia" w:hAnsiTheme="minorEastAsia" w:hint="eastAsia"/>
                <w:spacing w:val="-25"/>
                <w:sz w:val="22"/>
                <w:szCs w:val="30"/>
              </w:rPr>
              <w:t>年1</w:t>
            </w:r>
            <w:r w:rsidRPr="00FD0C87">
              <w:rPr>
                <w:rFonts w:asciiTheme="minorEastAsia" w:hAnsiTheme="minorEastAsia"/>
                <w:spacing w:val="-25"/>
                <w:sz w:val="22"/>
                <w:szCs w:val="30"/>
              </w:rPr>
              <w:t>0</w:t>
            </w:r>
            <w:r w:rsidRPr="00FD0C87">
              <w:rPr>
                <w:rFonts w:asciiTheme="minorEastAsia" w:hAnsiTheme="minorEastAsia" w:hint="eastAsia"/>
                <w:spacing w:val="-25"/>
                <w:sz w:val="22"/>
                <w:szCs w:val="30"/>
              </w:rPr>
              <w:t>卷6</w:t>
            </w:r>
            <w:r w:rsidRPr="00FD0C87">
              <w:rPr>
                <w:rFonts w:asciiTheme="minorEastAsia" w:hAnsiTheme="minorEastAsia"/>
                <w:spacing w:val="-25"/>
                <w:sz w:val="22"/>
                <w:szCs w:val="30"/>
              </w:rPr>
              <w:t>20-624</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011</w:t>
            </w:r>
            <w:r w:rsidRPr="00FD0C87">
              <w:rPr>
                <w:rFonts w:asciiTheme="minorEastAsia" w:hAnsiTheme="minorEastAsia" w:hint="eastAsia"/>
                <w:spacing w:val="-25"/>
                <w:sz w:val="22"/>
                <w:szCs w:val="30"/>
              </w:rPr>
              <w:t>年8月</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张昭庆</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05</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05</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3</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bookmarkStart w:id="2" w:name="OLE_LINK2"/>
            <w:bookmarkStart w:id="3" w:name="OLE_LINK8"/>
            <w:bookmarkStart w:id="4" w:name="OLE_LINK9"/>
            <w:r w:rsidRPr="00FD0C87">
              <w:rPr>
                <w:rFonts w:asciiTheme="minorEastAsia" w:hAnsiTheme="minorEastAsia"/>
                <w:spacing w:val="-25"/>
                <w:sz w:val="22"/>
                <w:szCs w:val="30"/>
              </w:rPr>
              <w:t>Arbitrary Control of Electromagnetic Flux in Inhomogeneous Anisotropic Media with Near-Zer</w:t>
            </w:r>
            <w:bookmarkEnd w:id="2"/>
            <w:r w:rsidRPr="00FD0C87">
              <w:rPr>
                <w:rFonts w:asciiTheme="minorEastAsia" w:hAnsiTheme="minorEastAsia"/>
                <w:spacing w:val="-25"/>
                <w:sz w:val="22"/>
                <w:szCs w:val="30"/>
              </w:rPr>
              <w:t xml:space="preserve">o Index </w:t>
            </w:r>
            <w:bookmarkEnd w:id="3"/>
            <w:bookmarkEnd w:id="4"/>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P</w:t>
            </w:r>
            <w:r w:rsidRPr="00FD0C87">
              <w:rPr>
                <w:rFonts w:asciiTheme="minorEastAsia" w:hAnsiTheme="minorEastAsia" w:hint="eastAsia"/>
                <w:b/>
                <w:spacing w:val="-25"/>
                <w:sz w:val="22"/>
                <w:szCs w:val="30"/>
              </w:rPr>
              <w:t>hysical Review Letters</w:t>
            </w:r>
            <w:r w:rsidRPr="00FD0C87">
              <w:rPr>
                <w:rFonts w:asciiTheme="minorEastAsia" w:hAnsiTheme="minorEastAsia" w:hint="eastAsia"/>
                <w:spacing w:val="-25"/>
                <w:sz w:val="22"/>
                <w:szCs w:val="30"/>
              </w:rPr>
              <w:t xml:space="preserve"> /</w:t>
            </w:r>
            <w:r w:rsidRPr="00FD0C87">
              <w:rPr>
                <w:rFonts w:asciiTheme="minorEastAsia" w:hAnsiTheme="minorEastAsia"/>
                <w:spacing w:val="-25"/>
                <w:sz w:val="22"/>
                <w:szCs w:val="30"/>
              </w:rPr>
              <w:t xml:space="preserve"> J. Luo, W. Lu, Z. Hang, H. Chen, B. Hou, Y. Lai, and C. T. Chan</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7.645</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2014</w:t>
            </w:r>
            <w:r w:rsidRPr="00FD0C87">
              <w:rPr>
                <w:rFonts w:asciiTheme="minorEastAsia" w:hAnsiTheme="minorEastAsia" w:hint="eastAsia"/>
                <w:spacing w:val="-25"/>
                <w:sz w:val="22"/>
                <w:szCs w:val="30"/>
              </w:rPr>
              <w:t>年</w:t>
            </w:r>
            <w:r w:rsidRPr="00FD0C87">
              <w:rPr>
                <w:rFonts w:asciiTheme="minorEastAsia" w:hAnsiTheme="minorEastAsia"/>
                <w:spacing w:val="-25"/>
                <w:sz w:val="22"/>
                <w:szCs w:val="30"/>
              </w:rPr>
              <w:t>112</w:t>
            </w:r>
            <w:r w:rsidRPr="00FD0C87">
              <w:rPr>
                <w:rFonts w:asciiTheme="minorEastAsia" w:hAnsiTheme="minorEastAsia" w:hint="eastAsia"/>
                <w:spacing w:val="-25"/>
                <w:sz w:val="22"/>
                <w:szCs w:val="30"/>
              </w:rPr>
              <w:t>卷</w:t>
            </w:r>
            <w:r w:rsidRPr="00FD0C87">
              <w:rPr>
                <w:rFonts w:asciiTheme="minorEastAsia" w:hAnsiTheme="minorEastAsia"/>
                <w:spacing w:val="-25"/>
                <w:sz w:val="22"/>
                <w:szCs w:val="30"/>
              </w:rPr>
              <w:t xml:space="preserve"> 073903</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2014年2月21日</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罗杰</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3</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3</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4</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bookmarkStart w:id="5" w:name="OLE_LINK5"/>
            <w:bookmarkStart w:id="6" w:name="OLE_LINK6"/>
            <w:r w:rsidRPr="00FD0C87">
              <w:rPr>
                <w:rFonts w:asciiTheme="minorEastAsia" w:hAnsiTheme="minorEastAsia"/>
                <w:spacing w:val="-25"/>
                <w:sz w:val="22"/>
                <w:szCs w:val="30"/>
              </w:rPr>
              <w:t>Realizing almost perfect bending waveguides with anisotropic epsilon-near-zero metamateria</w:t>
            </w:r>
            <w:bookmarkEnd w:id="5"/>
            <w:bookmarkEnd w:id="6"/>
            <w:r w:rsidRPr="00FD0C87">
              <w:rPr>
                <w:rFonts w:asciiTheme="minorEastAsia" w:hAnsiTheme="minorEastAsia"/>
                <w:spacing w:val="-25"/>
                <w:sz w:val="22"/>
                <w:szCs w:val="30"/>
              </w:rPr>
              <w:t xml:space="preserve">ls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A</w:t>
            </w:r>
            <w:r w:rsidRPr="00FD0C87">
              <w:rPr>
                <w:rFonts w:asciiTheme="minorEastAsia" w:hAnsiTheme="minorEastAsia" w:hint="eastAsia"/>
                <w:b/>
                <w:spacing w:val="-25"/>
                <w:sz w:val="22"/>
                <w:szCs w:val="30"/>
              </w:rPr>
              <w:t xml:space="preserve">pplied Physics Letters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J. Luo, P. Xu, H. Chen, B. Hou, L. Gao, and Y. Lai</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3</w:t>
            </w:r>
            <w:r w:rsidRPr="00FD0C87">
              <w:rPr>
                <w:rFonts w:asciiTheme="minorEastAsia" w:hAnsiTheme="minorEastAsia"/>
                <w:spacing w:val="-25"/>
                <w:sz w:val="22"/>
                <w:szCs w:val="30"/>
              </w:rPr>
              <w:t>.142</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2012年100卷</w:t>
            </w:r>
            <w:r w:rsidRPr="00FD0C87">
              <w:rPr>
                <w:rFonts w:asciiTheme="minorEastAsia" w:hAnsiTheme="minorEastAsia"/>
                <w:spacing w:val="-25"/>
                <w:sz w:val="22"/>
                <w:szCs w:val="30"/>
              </w:rPr>
              <w:t>221903</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2012年5月28日</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赖耘、须萍</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罗杰</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36</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36</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5</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Manipulate the Transmissions Using Index-Near-Zero or Epsilon-Near-Zero Metamaterials with Coated Defects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P</w:t>
            </w:r>
            <w:r w:rsidRPr="00FD0C87">
              <w:rPr>
                <w:rFonts w:asciiTheme="minorEastAsia" w:hAnsiTheme="minorEastAsia" w:hint="eastAsia"/>
                <w:b/>
                <w:spacing w:val="-25"/>
                <w:sz w:val="22"/>
                <w:szCs w:val="30"/>
              </w:rPr>
              <w:t>lasm</w:t>
            </w:r>
            <w:r w:rsidRPr="00FD0C87">
              <w:rPr>
                <w:rFonts w:asciiTheme="minorEastAsia" w:hAnsiTheme="minorEastAsia"/>
                <w:b/>
                <w:spacing w:val="-25"/>
                <w:sz w:val="22"/>
                <w:szCs w:val="30"/>
              </w:rPr>
              <w:t>onics</w:t>
            </w:r>
            <w:r w:rsidRPr="00FD0C87">
              <w:rPr>
                <w:rFonts w:asciiTheme="minorEastAsia" w:hAnsiTheme="minorEastAsia"/>
                <w:spacing w:val="-25"/>
                <w:sz w:val="22"/>
                <w:szCs w:val="30"/>
              </w:rPr>
              <w:t xml:space="preserve"> / J. Luo, P. Xu, L. Gao, Y. Lai, and H. Chen</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2.146</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2012年7卷</w:t>
            </w:r>
            <w:r w:rsidRPr="00FD0C87">
              <w:rPr>
                <w:rFonts w:asciiTheme="minorEastAsia" w:hAnsiTheme="minorEastAsia"/>
                <w:spacing w:val="-25"/>
                <w:sz w:val="22"/>
                <w:szCs w:val="30"/>
              </w:rPr>
              <w:t>353-358</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2012年6月</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赖耘、罗杰、须萍、高雷、陈焕阳</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罗杰</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3</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3</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6</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Anisotropic zero-index waveguide with arbitrary shapes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S</w:t>
            </w:r>
            <w:r w:rsidRPr="00FD0C87">
              <w:rPr>
                <w:rFonts w:asciiTheme="minorEastAsia" w:hAnsiTheme="minorEastAsia" w:hint="eastAsia"/>
                <w:b/>
                <w:spacing w:val="-25"/>
                <w:sz w:val="22"/>
                <w:szCs w:val="30"/>
              </w:rPr>
              <w:t>c</w:t>
            </w:r>
            <w:r w:rsidRPr="00FD0C87">
              <w:rPr>
                <w:rFonts w:asciiTheme="minorEastAsia" w:hAnsiTheme="minorEastAsia"/>
                <w:b/>
                <w:spacing w:val="-25"/>
                <w:sz w:val="22"/>
                <w:szCs w:val="30"/>
              </w:rPr>
              <w:t>ientific Reports</w:t>
            </w:r>
            <w:r w:rsidRPr="00FD0C87">
              <w:rPr>
                <w:rFonts w:asciiTheme="minorEastAsia" w:hAnsiTheme="minorEastAsia"/>
                <w:spacing w:val="-25"/>
                <w:sz w:val="22"/>
                <w:szCs w:val="30"/>
              </w:rPr>
              <w:t xml:space="preserve"> / J. Luo, and Y. Lai</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5.228</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2014年4卷</w:t>
            </w:r>
            <w:r w:rsidRPr="00FD0C87">
              <w:rPr>
                <w:rFonts w:asciiTheme="minorEastAsia" w:hAnsiTheme="minorEastAsia"/>
                <w:spacing w:val="-25"/>
                <w:sz w:val="22"/>
                <w:szCs w:val="30"/>
              </w:rPr>
              <w:t>5875</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2014年7月29日</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罗杰</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2</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2</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7</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Acoustic coherent perfect absorbers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N</w:t>
            </w:r>
            <w:r w:rsidRPr="00FD0C87">
              <w:rPr>
                <w:rFonts w:asciiTheme="minorEastAsia" w:hAnsiTheme="minorEastAsia" w:hint="eastAsia"/>
                <w:b/>
                <w:spacing w:val="-25"/>
                <w:sz w:val="22"/>
                <w:szCs w:val="30"/>
              </w:rPr>
              <w:t>ew</w:t>
            </w:r>
            <w:r w:rsidRPr="00FD0C87">
              <w:rPr>
                <w:rFonts w:asciiTheme="minorEastAsia" w:hAnsiTheme="minorEastAsia"/>
                <w:b/>
                <w:spacing w:val="-25"/>
                <w:sz w:val="22"/>
                <w:szCs w:val="30"/>
              </w:rPr>
              <w:t xml:space="preserve"> Journal of Physics</w:t>
            </w:r>
            <w:r w:rsidRPr="00FD0C87">
              <w:rPr>
                <w:rFonts w:asciiTheme="minorEastAsia" w:hAnsiTheme="minorEastAsia"/>
                <w:spacing w:val="-25"/>
                <w:sz w:val="22"/>
                <w:szCs w:val="30"/>
              </w:rPr>
              <w:t xml:space="preserve"> /J. Song</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and Y. Lai</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3.57</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014</w:t>
            </w:r>
            <w:r w:rsidRPr="00FD0C87">
              <w:rPr>
                <w:rFonts w:asciiTheme="minorEastAsia" w:hAnsiTheme="minorEastAsia" w:hint="eastAsia"/>
                <w:spacing w:val="-25"/>
                <w:sz w:val="22"/>
                <w:szCs w:val="30"/>
              </w:rPr>
              <w:t>年1</w:t>
            </w:r>
            <w:r w:rsidRPr="00FD0C87">
              <w:rPr>
                <w:rFonts w:asciiTheme="minorEastAsia" w:hAnsiTheme="minorEastAsia"/>
                <w:spacing w:val="-25"/>
                <w:sz w:val="22"/>
                <w:szCs w:val="30"/>
              </w:rPr>
              <w:t>6</w:t>
            </w:r>
            <w:r w:rsidRPr="00FD0C87">
              <w:rPr>
                <w:rFonts w:asciiTheme="minorEastAsia" w:hAnsiTheme="minorEastAsia" w:hint="eastAsia"/>
                <w:spacing w:val="-25"/>
                <w:sz w:val="22"/>
                <w:szCs w:val="30"/>
              </w:rPr>
              <w:t>卷</w:t>
            </w:r>
            <w:r w:rsidRPr="00FD0C87">
              <w:rPr>
                <w:rFonts w:asciiTheme="minorEastAsia" w:hAnsiTheme="minorEastAsia"/>
                <w:spacing w:val="-25"/>
                <w:sz w:val="22"/>
                <w:szCs w:val="30"/>
              </w:rPr>
              <w:t>033026</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2014年3月21日</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宋锦章</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6</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6</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8</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Directive emission based on one-dimensional metal heterostructures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 xml:space="preserve">Journal </w:t>
            </w:r>
            <w:r w:rsidRPr="00FD0C87">
              <w:rPr>
                <w:rFonts w:asciiTheme="minorEastAsia" w:hAnsiTheme="minorEastAsia" w:hint="eastAsia"/>
                <w:b/>
                <w:spacing w:val="-25"/>
                <w:sz w:val="22"/>
                <w:szCs w:val="30"/>
              </w:rPr>
              <w:t>o</w:t>
            </w:r>
            <w:r w:rsidRPr="00FD0C87">
              <w:rPr>
                <w:rFonts w:asciiTheme="minorEastAsia" w:hAnsiTheme="minorEastAsia"/>
                <w:b/>
                <w:spacing w:val="-25"/>
                <w:sz w:val="22"/>
                <w:szCs w:val="30"/>
              </w:rPr>
              <w:t>f the Optical Society of America B</w:t>
            </w:r>
            <w:r w:rsidRPr="00FD0C87">
              <w:rPr>
                <w:rFonts w:asciiTheme="minorEastAsia" w:hAnsiTheme="minorEastAsia"/>
                <w:spacing w:val="-25"/>
                <w:sz w:val="22"/>
                <w:szCs w:val="30"/>
              </w:rPr>
              <w:t xml:space="preserve"> / J. Luo, P. Xu, and L. Gao</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1.731</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2012</w:t>
            </w:r>
            <w:r w:rsidRPr="00FD0C87">
              <w:rPr>
                <w:rFonts w:asciiTheme="minorEastAsia" w:hAnsiTheme="minorEastAsia" w:hint="eastAsia"/>
                <w:spacing w:val="-25"/>
                <w:sz w:val="22"/>
                <w:szCs w:val="30"/>
              </w:rPr>
              <w:t>年</w:t>
            </w:r>
            <w:r w:rsidRPr="00FD0C87">
              <w:rPr>
                <w:rFonts w:asciiTheme="minorEastAsia" w:hAnsiTheme="minorEastAsia"/>
                <w:spacing w:val="-25"/>
                <w:sz w:val="22"/>
                <w:szCs w:val="30"/>
              </w:rPr>
              <w:t>29</w:t>
            </w:r>
            <w:r w:rsidRPr="00FD0C87">
              <w:rPr>
                <w:rFonts w:asciiTheme="minorEastAsia" w:hAnsiTheme="minorEastAsia" w:hint="eastAsia"/>
                <w:spacing w:val="-25"/>
                <w:sz w:val="22"/>
                <w:szCs w:val="30"/>
              </w:rPr>
              <w:t>卷</w:t>
            </w:r>
            <w:r w:rsidRPr="00FD0C87">
              <w:rPr>
                <w:rFonts w:asciiTheme="minorEastAsia" w:hAnsiTheme="minorEastAsia"/>
                <w:spacing w:val="-25"/>
                <w:sz w:val="22"/>
                <w:szCs w:val="30"/>
              </w:rPr>
              <w:t xml:space="preserve">35-39   </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2012年</w:t>
            </w:r>
            <w:r w:rsidRPr="00FD0C87">
              <w:rPr>
                <w:rFonts w:asciiTheme="minorEastAsia" w:hAnsiTheme="minorEastAsia"/>
                <w:spacing w:val="-25"/>
                <w:sz w:val="22"/>
                <w:szCs w:val="30"/>
              </w:rPr>
              <w:t>1</w:t>
            </w:r>
            <w:r w:rsidRPr="00FD0C87">
              <w:rPr>
                <w:rFonts w:asciiTheme="minorEastAsia" w:hAnsiTheme="minorEastAsia" w:hint="eastAsia"/>
                <w:spacing w:val="-25"/>
                <w:sz w:val="22"/>
                <w:szCs w:val="30"/>
              </w:rPr>
              <w:t>月</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须萍、高雷</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罗杰</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5</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5</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bl>
    <w:p w:rsidR="00952A14" w:rsidRDefault="00952A14" w:rsidP="00952A14">
      <w:pPr>
        <w:spacing w:line="520" w:lineRule="atLeast"/>
        <w:rPr>
          <w:rFonts w:eastAsia="宋体"/>
          <w:sz w:val="28"/>
          <w:szCs w:val="28"/>
        </w:rPr>
      </w:pPr>
    </w:p>
    <w:p w:rsidR="00952A14" w:rsidRPr="00EF1A85" w:rsidRDefault="00952A14" w:rsidP="00952A14">
      <w:pPr>
        <w:spacing w:line="360" w:lineRule="auto"/>
        <w:rPr>
          <w:rFonts w:ascii="微软雅黑" w:eastAsia="微软雅黑" w:hAnsi="微软雅黑"/>
        </w:rPr>
      </w:pPr>
      <w:r>
        <w:rPr>
          <w:rFonts w:eastAsia="宋体"/>
          <w:sz w:val="28"/>
          <w:szCs w:val="28"/>
        </w:rPr>
        <w:br w:type="page"/>
      </w:r>
    </w:p>
    <w:p w:rsid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4、</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952A14" w:rsidRPr="00952A14">
        <w:rPr>
          <w:rFonts w:ascii="微软雅黑" w:eastAsia="微软雅黑" w:hAnsi="微软雅黑" w:hint="eastAsia"/>
        </w:rPr>
        <w:t>功能硅纳米材料在生物成像、分析检测中的应用</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952A14" w:rsidRPr="00952A14">
        <w:rPr>
          <w:rFonts w:ascii="微软雅黑" w:eastAsia="微软雅黑" w:hAnsi="微软雅黑" w:hint="eastAsia"/>
        </w:rPr>
        <w:t>何耀、李述汤、樊春海、钟旖菱、苏媛媛、彭飞</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完成单位：</w:t>
      </w:r>
      <w:r w:rsidR="00952A14" w:rsidRPr="00952A14">
        <w:rPr>
          <w:rFonts w:ascii="微软雅黑" w:eastAsia="微软雅黑" w:hAnsi="微软雅黑" w:hint="eastAsia"/>
        </w:rPr>
        <w:t>苏州大学、中国科学院上海应用物理研究所</w:t>
      </w:r>
    </w:p>
    <w:p w:rsidR="00952A14" w:rsidRPr="00952A14" w:rsidRDefault="00EF1A85" w:rsidP="00952A14">
      <w:pPr>
        <w:spacing w:line="360" w:lineRule="auto"/>
        <w:rPr>
          <w:rFonts w:ascii="微软雅黑" w:eastAsia="微软雅黑" w:hAnsi="微软雅黑"/>
        </w:rPr>
      </w:pPr>
      <w:r w:rsidRPr="00EF1A85">
        <w:rPr>
          <w:rFonts w:ascii="微软雅黑" w:eastAsia="微软雅黑" w:hAnsi="微软雅黑" w:hint="eastAsia"/>
        </w:rPr>
        <w:t>项目简介：</w:t>
      </w:r>
      <w:r w:rsidR="00952A14" w:rsidRPr="00952A14">
        <w:rPr>
          <w:rFonts w:ascii="微软雅黑" w:eastAsia="微软雅黑" w:hAnsi="微软雅黑" w:hint="eastAsia"/>
        </w:rPr>
        <w:t>1. 基于硅纳米材料的生物成像分析。</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生物荧光成像分析在生化、生物医学和生命科学基础研究和临床应用中扮演着极为重要的角色。</w:t>
      </w:r>
      <w:r w:rsidRPr="00952A14">
        <w:rPr>
          <w:rFonts w:ascii="微软雅黑" w:eastAsia="微软雅黑" w:hAnsi="微软雅黑"/>
        </w:rPr>
        <w:t>另一方面，利用硅无毒（低毒）特性，设计功能硅纳米结构，发展硅纳米生物技术，有望广泛应用于生物、生物医学和临床医学领域。</w:t>
      </w:r>
      <w:r w:rsidRPr="00952A14">
        <w:rPr>
          <w:rFonts w:ascii="微软雅黑" w:eastAsia="微软雅黑" w:hAnsi="微软雅黑" w:hint="eastAsia"/>
        </w:rPr>
        <w:t>然而</w:t>
      </w:r>
      <w:r w:rsidRPr="00952A14">
        <w:rPr>
          <w:rFonts w:ascii="微软雅黑" w:eastAsia="微软雅黑" w:hAnsi="微软雅黑"/>
        </w:rPr>
        <w:t>，由于受硅本征物理性质（间接能带间隙）的限制，</w:t>
      </w:r>
      <w:r w:rsidRPr="00952A14">
        <w:rPr>
          <w:rFonts w:ascii="微软雅黑" w:eastAsia="微软雅黑" w:hAnsi="微软雅黑" w:hint="eastAsia"/>
        </w:rPr>
        <w:t>尺寸较大的</w:t>
      </w:r>
      <w:r w:rsidRPr="00952A14">
        <w:rPr>
          <w:rFonts w:ascii="微软雅黑" w:eastAsia="微软雅黑" w:hAnsi="微软雅黑"/>
        </w:rPr>
        <w:t>硅块体材料本身不具备荧光性质，很难用于长程、实时的生物成像分析。</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rPr>
        <w:t>为解决这一问题，申请人同时利用硅独特的表界面性质和量子尺寸效应，成功发展了首例兼具高荧光强度、优异光稳定性、良好生物相容性和水分散性的小尺寸荧光硅纳米颗粒探针；在国际上率先报道了荧光硅纳米颗粒探针用于长程免疫荧光细胞标记的工作，并证明了相比基于传统荧光探针的光学成像方法，硅基生物成像方法具有强且稳定的光学信号，更适宜长程、实时的生物成像分析研究。英国帝国理工大学知名学者、国际权威期刊《ACS Nano》副主编M. Stevens教授在《科学》杂志上发表名为“Colloidal nanoparticles as advanced biological sensors”的综述文章中（M. Stevens*, et al. Science 2014, 346, 1247390），将</w:t>
      </w:r>
      <w:r w:rsidRPr="00952A14">
        <w:rPr>
          <w:rFonts w:ascii="微软雅黑" w:eastAsia="微软雅黑" w:hAnsi="微软雅黑" w:hint="eastAsia"/>
        </w:rPr>
        <w:t>申请人</w:t>
      </w:r>
      <w:r w:rsidRPr="00952A14">
        <w:rPr>
          <w:rFonts w:ascii="微软雅黑" w:eastAsia="微软雅黑" w:hAnsi="微软雅黑"/>
        </w:rPr>
        <w:t>文章(Acc. Chem. Res. 2014, 47, 612.)作为硅纳米探针及</w:t>
      </w:r>
      <w:r w:rsidRPr="00952A14">
        <w:rPr>
          <w:rFonts w:ascii="微软雅黑" w:eastAsia="微软雅黑" w:hAnsi="微软雅黑" w:hint="eastAsia"/>
        </w:rPr>
        <w:t>其</w:t>
      </w:r>
      <w:r w:rsidRPr="00952A14">
        <w:rPr>
          <w:rFonts w:ascii="微软雅黑" w:eastAsia="微软雅黑" w:hAnsi="微软雅黑"/>
        </w:rPr>
        <w:t>成像传感分析领域的唯一代表性论文引用，阐述硅纳米颗粒探针有望作为新型的低毒探针用于生物成像、传感分析等领域</w:t>
      </w:r>
      <w:r w:rsidRPr="00952A14">
        <w:rPr>
          <w:rFonts w:ascii="微软雅黑" w:eastAsia="微软雅黑" w:hAnsi="微软雅黑" w:hint="eastAsia"/>
        </w:rPr>
        <w:t>。</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2. 基于硅纳米材料的传感分析检测</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高灵敏、特异性生化分析检测对于化学、生物和医学研究具有重要的科学意义和应用价值。表面增强拉曼散射（surface-enhanced Raman scattering, SERS）技术作为一种高灵敏的分析工具，被广泛应用于对低浓度DNA分子的传感检测。金属（如：金、银）纳米颗粒作为典型的SERS基质已被广泛应用于生化分析检测。值得注意的是，金属纳米颗粒在溶液状态下的无规运动，导致不可控积聚，从而影响SERS信号重现性和定量分析。</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针对这一关键科学问题，申请人利用硅基质表面覆盖的硅-氢键与金属离子直接发生氧化还原反应，从而将金属纳米颗粒原位生长固定到硅基底表面，有效阻止了其无规积聚，很大程度上改进了SERS信号的重现性；另一方面，利用硅本征半导体特性，实现金属纳米颗粒与硅基质表面的电磁场有效耦合，进一步增强了SERS信号。基于此，申请人发展了具有良好信号重现性和灵敏度的硅基SERS检测平台，实现了对肿瘤致癌基因的高灵敏、特异性多元分析检测。在此基础上，申请人将硅基SERS检测进一步拓展至细胞水平检测。发展了可以同时捕获、检测和抑制细菌活性的硅基SERS基质，实现了对大肠杆菌（E.coli）和金黄色葡萄球菌的高灵敏度、特异性分析检测，还能长期抑制细菌活性。相关工作</w:t>
      </w:r>
      <w:r w:rsidRPr="00952A14">
        <w:rPr>
          <w:rFonts w:ascii="微软雅黑" w:eastAsia="微软雅黑" w:hAnsi="微软雅黑"/>
        </w:rPr>
        <w:t>（Appl. Phys. Lett.</w:t>
      </w:r>
      <w:r w:rsidRPr="00952A14">
        <w:rPr>
          <w:rFonts w:ascii="微软雅黑" w:eastAsia="微软雅黑" w:hAnsi="微软雅黑" w:hint="eastAsia"/>
        </w:rPr>
        <w:t xml:space="preserve"> </w:t>
      </w:r>
      <w:r w:rsidRPr="00952A14">
        <w:rPr>
          <w:rFonts w:ascii="微软雅黑" w:eastAsia="微软雅黑" w:hAnsi="微软雅黑"/>
        </w:rPr>
        <w:t>2012, 100, 203104）被国际著名杂志</w:t>
      </w:r>
      <w:r w:rsidRPr="00952A14">
        <w:rPr>
          <w:rFonts w:ascii="微软雅黑" w:eastAsia="微软雅黑" w:hAnsi="微软雅黑" w:hint="eastAsia"/>
        </w:rPr>
        <w:t xml:space="preserve"> </w:t>
      </w:r>
      <w:r w:rsidRPr="00952A14">
        <w:rPr>
          <w:rFonts w:ascii="微软雅黑" w:eastAsia="微软雅黑" w:hAnsi="微软雅黑"/>
        </w:rPr>
        <w:t>Appl. Phys. Lett.</w:t>
      </w:r>
      <w:r w:rsidRPr="00952A14">
        <w:rPr>
          <w:rFonts w:ascii="微软雅黑" w:eastAsia="微软雅黑" w:hAnsi="微软雅黑" w:hint="eastAsia"/>
        </w:rPr>
        <w:t xml:space="preserve"> </w:t>
      </w:r>
      <w:r w:rsidRPr="00952A14">
        <w:rPr>
          <w:rFonts w:ascii="微软雅黑" w:eastAsia="微软雅黑" w:hAnsi="微软雅黑"/>
        </w:rPr>
        <w:t>编辑部从</w:t>
      </w:r>
      <w:r w:rsidRPr="00952A14">
        <w:rPr>
          <w:rFonts w:ascii="微软雅黑" w:eastAsia="微软雅黑" w:hAnsi="微软雅黑" w:hint="eastAsia"/>
        </w:rPr>
        <w:t xml:space="preserve"> </w:t>
      </w:r>
      <w:r w:rsidRPr="00952A14">
        <w:rPr>
          <w:rFonts w:ascii="微软雅黑" w:eastAsia="微软雅黑" w:hAnsi="微软雅黑"/>
        </w:rPr>
        <w:t>2009-2012</w:t>
      </w:r>
      <w:r w:rsidRPr="00952A14">
        <w:rPr>
          <w:rFonts w:ascii="微软雅黑" w:eastAsia="微软雅黑" w:hAnsi="微软雅黑" w:hint="eastAsia"/>
        </w:rPr>
        <w:t xml:space="preserve"> </w:t>
      </w:r>
      <w:r w:rsidRPr="00952A14">
        <w:rPr>
          <w:rFonts w:ascii="微软雅黑" w:eastAsia="微软雅黑" w:hAnsi="微软雅黑"/>
        </w:rPr>
        <w:t>年所发表的20000多篇论文中选为代表开创性研究</w:t>
      </w:r>
      <w:r w:rsidRPr="00952A14">
        <w:rPr>
          <w:rFonts w:ascii="微软雅黑" w:eastAsia="微软雅黑" w:hAnsi="微软雅黑" w:hint="eastAsia"/>
        </w:rPr>
        <w:t xml:space="preserve"> </w:t>
      </w:r>
      <w:r w:rsidRPr="00952A14">
        <w:rPr>
          <w:rFonts w:ascii="微软雅黑" w:eastAsia="微软雅黑" w:hAnsi="微软雅黑"/>
        </w:rPr>
        <w:t>（ground-breaking research）的</w:t>
      </w:r>
      <w:r w:rsidRPr="00952A14">
        <w:rPr>
          <w:rFonts w:ascii="微软雅黑" w:eastAsia="微软雅黑" w:hAnsi="微软雅黑" w:hint="eastAsia"/>
        </w:rPr>
        <w:t xml:space="preserve"> </w:t>
      </w:r>
      <w:r w:rsidRPr="00952A14">
        <w:rPr>
          <w:rFonts w:ascii="微软雅黑" w:eastAsia="微软雅黑" w:hAnsi="微软雅黑"/>
        </w:rPr>
        <w:t>50</w:t>
      </w:r>
      <w:r w:rsidRPr="00952A14">
        <w:rPr>
          <w:rFonts w:ascii="微软雅黑" w:eastAsia="微软雅黑" w:hAnsi="微软雅黑" w:hint="eastAsia"/>
        </w:rPr>
        <w:t xml:space="preserve"> </w:t>
      </w:r>
      <w:r w:rsidRPr="00952A14">
        <w:rPr>
          <w:rFonts w:ascii="微软雅黑" w:eastAsia="微软雅黑" w:hAnsi="微软雅黑"/>
        </w:rPr>
        <w:t>篇论文之一，并被国家自然科学基金委官方网站以“苏州大学在生物分析检测领域取得新进展”为题进行专题报道”。</w:t>
      </w:r>
    </w:p>
    <w:p w:rsidR="00EF1A85" w:rsidRPr="00EF1A85" w:rsidRDefault="00952A14" w:rsidP="00952A14">
      <w:pPr>
        <w:spacing w:line="360" w:lineRule="auto"/>
        <w:rPr>
          <w:rFonts w:ascii="微软雅黑" w:eastAsia="微软雅黑" w:hAnsi="微软雅黑"/>
        </w:rPr>
      </w:pPr>
      <w:r w:rsidRPr="00952A14">
        <w:rPr>
          <w:rFonts w:ascii="微软雅黑" w:eastAsia="微软雅黑" w:hAnsi="微软雅黑"/>
        </w:rPr>
        <w:t>综上所述，申请人在硅纳米</w:t>
      </w:r>
      <w:r w:rsidRPr="00952A14">
        <w:rPr>
          <w:rFonts w:ascii="微软雅黑" w:eastAsia="微软雅黑" w:hAnsi="微软雅黑" w:hint="eastAsia"/>
        </w:rPr>
        <w:t>材料设计</w:t>
      </w:r>
      <w:r w:rsidRPr="00952A14">
        <w:rPr>
          <w:rFonts w:ascii="微软雅黑" w:eastAsia="微软雅黑" w:hAnsi="微软雅黑"/>
        </w:rPr>
        <w:t>及其相关生物成像分析、传感检测领域率先开展了较为系统的研究工作</w:t>
      </w:r>
      <w:r w:rsidRPr="00952A14">
        <w:rPr>
          <w:rFonts w:ascii="微软雅黑" w:eastAsia="微软雅黑" w:hAnsi="微软雅黑" w:hint="eastAsia"/>
        </w:rPr>
        <w:t>，有望发展国际领先、具有完全自主知识产权的硅基集成生物分析检测平台，为重大疾病的早期诊治提供新工具和新方法。本项目相关研究成果发表于Acc Chem Res, J Am Chem Soc, Angew Chem, Nano Today等高水平期刊，在国际上产生了一定的影响并得到了较为广泛的引用。2009-2014年期间发表的8篇代表性论文总SCI他引为713次。</w:t>
      </w:r>
    </w:p>
    <w:p w:rsidR="00EF1A85" w:rsidRPr="00EF1A85"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Pr="00952A14" w:rsidRDefault="00952A14" w:rsidP="00952A14">
      <w:pPr>
        <w:rPr>
          <w:rFonts w:eastAsia="方正黑体_GBK"/>
          <w:sz w:val="30"/>
          <w:szCs w:val="30"/>
        </w:rPr>
      </w:pPr>
      <w:r w:rsidRPr="00717BE8">
        <w:rPr>
          <w:rFonts w:eastAsia="方正黑体_GBK"/>
          <w:sz w:val="30"/>
          <w:szCs w:val="30"/>
        </w:rPr>
        <w:t>代表性论文论著情况</w:t>
      </w:r>
    </w:p>
    <w:tbl>
      <w:tblPr>
        <w:tblW w:w="13149" w:type="dxa"/>
        <w:tblLook w:val="01E0" w:firstRow="1" w:lastRow="1" w:firstColumn="1" w:lastColumn="1" w:noHBand="0" w:noVBand="0"/>
      </w:tblPr>
      <w:tblGrid>
        <w:gridCol w:w="935"/>
        <w:gridCol w:w="1664"/>
        <w:gridCol w:w="1227"/>
        <w:gridCol w:w="1410"/>
        <w:gridCol w:w="1405"/>
        <w:gridCol w:w="1403"/>
        <w:gridCol w:w="1403"/>
        <w:gridCol w:w="1403"/>
        <w:gridCol w:w="1402"/>
        <w:gridCol w:w="897"/>
      </w:tblGrid>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序号</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论文论著名称</w:t>
            </w:r>
          </w:p>
          <w:p w:rsidR="00952A14" w:rsidRPr="00717BE8" w:rsidRDefault="00952A14" w:rsidP="00952A14">
            <w:pPr>
              <w:adjustRightInd w:val="0"/>
              <w:spacing w:line="340" w:lineRule="exact"/>
              <w:jc w:val="center"/>
              <w:rPr>
                <w:rFonts w:eastAsia="宋体"/>
                <w:szCs w:val="21"/>
              </w:rPr>
            </w:pPr>
            <w:r w:rsidRPr="00717BE8">
              <w:rPr>
                <w:rFonts w:eastAsia="宋体"/>
                <w:szCs w:val="21"/>
              </w:rPr>
              <w:t>/</w:t>
            </w:r>
            <w:r w:rsidRPr="00717BE8">
              <w:rPr>
                <w:rFonts w:eastAsia="宋体"/>
                <w:szCs w:val="21"/>
              </w:rPr>
              <w:t>刊名</w:t>
            </w:r>
            <w:r w:rsidRPr="00717BE8">
              <w:rPr>
                <w:rFonts w:eastAsia="宋体"/>
                <w:szCs w:val="21"/>
              </w:rPr>
              <w:t>/</w:t>
            </w:r>
            <w:r w:rsidRPr="00717BE8">
              <w:rPr>
                <w:rFonts w:eastAsia="宋体"/>
                <w:szCs w:val="21"/>
              </w:rPr>
              <w:t>作者</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影响因子</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年卷页码（</w:t>
            </w:r>
            <w:r w:rsidRPr="00717BE8">
              <w:rPr>
                <w:rFonts w:eastAsia="宋体"/>
                <w:szCs w:val="21"/>
              </w:rPr>
              <w:t>XX</w:t>
            </w:r>
            <w:r w:rsidRPr="00717BE8">
              <w:rPr>
                <w:rFonts w:eastAsia="宋体"/>
                <w:szCs w:val="21"/>
              </w:rPr>
              <w:t>年</w:t>
            </w:r>
            <w:r w:rsidRPr="00717BE8">
              <w:rPr>
                <w:rFonts w:eastAsia="宋体"/>
                <w:szCs w:val="21"/>
              </w:rPr>
              <w:t>XX</w:t>
            </w:r>
            <w:r w:rsidRPr="00717BE8">
              <w:rPr>
                <w:rFonts w:eastAsia="宋体"/>
                <w:szCs w:val="21"/>
              </w:rPr>
              <w:t>卷</w:t>
            </w:r>
            <w:r w:rsidRPr="00717BE8">
              <w:rPr>
                <w:rFonts w:eastAsia="宋体"/>
                <w:szCs w:val="21"/>
              </w:rPr>
              <w:t>XX</w:t>
            </w:r>
            <w:r w:rsidRPr="00717BE8">
              <w:rPr>
                <w:rFonts w:eastAsia="宋体"/>
                <w:szCs w:val="21"/>
              </w:rPr>
              <w:t>页）</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发表时间</w:t>
            </w:r>
          </w:p>
          <w:p w:rsidR="00952A14" w:rsidRPr="00717BE8" w:rsidRDefault="00952A14" w:rsidP="00952A14">
            <w:pPr>
              <w:adjustRightInd w:val="0"/>
              <w:spacing w:line="340" w:lineRule="exact"/>
              <w:jc w:val="center"/>
              <w:rPr>
                <w:rFonts w:eastAsia="宋体"/>
                <w:szCs w:val="21"/>
              </w:rPr>
            </w:pPr>
            <w:r w:rsidRPr="00717BE8">
              <w:rPr>
                <w:rFonts w:eastAsia="宋体"/>
                <w:szCs w:val="21"/>
              </w:rPr>
              <w:t>（年月日）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通讯作者</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第一作者</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SCI</w:t>
            </w:r>
            <w:r w:rsidRPr="00717BE8">
              <w:rPr>
                <w:rFonts w:eastAsia="宋体"/>
                <w:szCs w:val="21"/>
              </w:rPr>
              <w:t>他引次数</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他引总次数</w:t>
            </w: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是否国内完成</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1</w:t>
            </w:r>
          </w:p>
        </w:tc>
        <w:tc>
          <w:tcPr>
            <w:tcW w:w="1664" w:type="dxa"/>
            <w:tcBorders>
              <w:top w:val="single" w:sz="4" w:space="0" w:color="auto"/>
              <w:left w:val="single" w:sz="4" w:space="0" w:color="auto"/>
              <w:bottom w:val="single" w:sz="4" w:space="0" w:color="auto"/>
              <w:right w:val="single" w:sz="4" w:space="0" w:color="auto"/>
            </w:tcBorders>
          </w:tcPr>
          <w:p w:rsidR="00952A14" w:rsidRPr="00717BE8" w:rsidRDefault="00952A14" w:rsidP="00952A14">
            <w:pPr>
              <w:adjustRightInd w:val="0"/>
              <w:spacing w:line="280" w:lineRule="exact"/>
              <w:rPr>
                <w:rFonts w:eastAsia="宋体"/>
                <w:spacing w:val="-25"/>
                <w:sz w:val="30"/>
                <w:szCs w:val="30"/>
              </w:rPr>
            </w:pPr>
            <w:r w:rsidRPr="00717BE8">
              <w:rPr>
                <w:rFonts w:eastAsia="宋体"/>
                <w:spacing w:val="-25"/>
                <w:szCs w:val="24"/>
              </w:rPr>
              <w:t>“Silicon Nanomaterials Platform for Bioimaging, Biosensing, and Cancer Therapy”</w:t>
            </w:r>
            <w:r w:rsidRPr="00717BE8">
              <w:rPr>
                <w:rFonts w:eastAsia="宋体" w:hint="eastAsia"/>
                <w:spacing w:val="-25"/>
                <w:szCs w:val="24"/>
              </w:rPr>
              <w:t>/</w:t>
            </w:r>
            <w:r w:rsidRPr="00717BE8">
              <w:rPr>
                <w:rFonts w:eastAsia="宋体"/>
                <w:spacing w:val="-25"/>
                <w:szCs w:val="24"/>
              </w:rPr>
              <w:t xml:space="preserve"> Acc. Chem. Res.</w:t>
            </w:r>
            <w:r w:rsidRPr="00717BE8">
              <w:rPr>
                <w:rFonts w:eastAsia="宋体" w:hint="eastAsia"/>
                <w:spacing w:val="-25"/>
                <w:szCs w:val="24"/>
              </w:rPr>
              <w:t>/Fei Peng, Yuanyuan Su, Yiling Zhong, Chunhai Fan, Shuit-Tong Lee</w:t>
            </w:r>
            <w:r w:rsidRPr="00717BE8">
              <w:rPr>
                <w:rFonts w:eastAsia="宋体" w:hint="eastAsia"/>
                <w:spacing w:val="-25"/>
                <w:szCs w:val="24"/>
                <w:vertAlign w:val="superscript"/>
              </w:rPr>
              <w:t>*</w:t>
            </w:r>
            <w:r w:rsidRPr="00717BE8">
              <w:rPr>
                <w:rFonts w:eastAsia="宋体" w:hint="eastAsia"/>
                <w:spacing w:val="-25"/>
                <w:szCs w:val="24"/>
              </w:rPr>
              <w:t xml:space="preserve"> and Yao He</w:t>
            </w:r>
            <w:r w:rsidRPr="00717BE8">
              <w:rPr>
                <w:rFonts w:eastAsia="宋体" w:hint="eastAsia"/>
                <w:spacing w:val="-25"/>
                <w:szCs w:val="24"/>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22.003</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30"/>
                <w:szCs w:val="30"/>
              </w:rPr>
            </w:pPr>
            <w:r w:rsidRPr="00717BE8">
              <w:rPr>
                <w:rFonts w:eastAsia="宋体"/>
                <w:spacing w:val="-25"/>
                <w:szCs w:val="30"/>
              </w:rPr>
              <w:t>47, 612–623</w:t>
            </w:r>
            <w:r w:rsidRPr="00717BE8">
              <w:rPr>
                <w:rFonts w:eastAsia="宋体" w:hint="eastAsia"/>
                <w:spacing w:val="-25"/>
                <w:szCs w:val="30"/>
              </w:rPr>
              <w:t xml:space="preserve"> (2014)</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2014</w:t>
            </w:r>
            <w:r w:rsidRPr="00717BE8">
              <w:rPr>
                <w:rFonts w:eastAsia="宋体" w:hint="eastAsia"/>
                <w:spacing w:val="-25"/>
                <w:szCs w:val="30"/>
              </w:rPr>
              <w:t>年</w:t>
            </w:r>
            <w:r w:rsidRPr="00717BE8">
              <w:rPr>
                <w:rFonts w:eastAsia="宋体" w:hint="eastAsia"/>
                <w:spacing w:val="-25"/>
                <w:szCs w:val="30"/>
              </w:rPr>
              <w:t>1</w:t>
            </w:r>
            <w:r w:rsidRPr="00717BE8">
              <w:rPr>
                <w:rFonts w:eastAsia="宋体" w:hint="eastAsia"/>
                <w:spacing w:val="-25"/>
                <w:szCs w:val="30"/>
              </w:rPr>
              <w:t>月</w:t>
            </w:r>
            <w:r w:rsidRPr="00717BE8">
              <w:rPr>
                <w:rFonts w:eastAsia="宋体" w:hint="eastAsia"/>
                <w:spacing w:val="-25"/>
                <w:szCs w:val="30"/>
              </w:rPr>
              <w:t>7</w:t>
            </w:r>
            <w:r w:rsidRPr="00717BE8">
              <w:rPr>
                <w:rFonts w:eastAsia="宋体" w:hint="eastAsia"/>
                <w:spacing w:val="-25"/>
                <w:szCs w:val="30"/>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李述汤、何耀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彭飞</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97</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2</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spacing w:val="-25"/>
                <w:szCs w:val="30"/>
              </w:rPr>
              <w:t>“Large-Scale Aqueous Synthesis of Fluorescent and Biocompatible Silicon Nanoparticles and Their Use as Highly Photostable Biological Probes”</w:t>
            </w:r>
            <w:r w:rsidRPr="00717BE8">
              <w:rPr>
                <w:rFonts w:eastAsia="宋体" w:hint="eastAsia"/>
                <w:spacing w:val="-25"/>
                <w:szCs w:val="30"/>
              </w:rPr>
              <w:t>/J. Am. Chem. Soc./</w:t>
            </w:r>
            <w:r w:rsidRPr="00717BE8">
              <w:t xml:space="preserve"> </w:t>
            </w:r>
            <w:r w:rsidRPr="00717BE8">
              <w:rPr>
                <w:rFonts w:eastAsia="宋体"/>
                <w:spacing w:val="-25"/>
                <w:szCs w:val="30"/>
              </w:rPr>
              <w:t>Yiling Zhong, Fei Peng, Feng Bao, Siyi Wang, Xiaoyuan Ji, Liu Yang, Yuanyuan Su, Shuit-Tong Lee</w:t>
            </w:r>
            <w:r w:rsidRPr="00717BE8">
              <w:rPr>
                <w:rFonts w:eastAsia="宋体"/>
                <w:spacing w:val="-25"/>
                <w:szCs w:val="30"/>
                <w:vertAlign w:val="superscript"/>
              </w:rPr>
              <w:t>*</w:t>
            </w:r>
            <w:r w:rsidRPr="00717BE8">
              <w:rPr>
                <w:rFonts w:eastAsia="宋体"/>
                <w:spacing w:val="-25"/>
                <w:szCs w:val="30"/>
              </w:rPr>
              <w:t>, and Yao He</w:t>
            </w:r>
            <w:r w:rsidRPr="00717BE8">
              <w:rPr>
                <w:rFonts w:eastAsia="宋体"/>
                <w:spacing w:val="-25"/>
                <w:szCs w:val="30"/>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13.038</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Cs w:val="21"/>
              </w:rPr>
            </w:pPr>
            <w:r w:rsidRPr="00717BE8">
              <w:rPr>
                <w:rFonts w:eastAsia="宋体"/>
                <w:spacing w:val="-25"/>
                <w:szCs w:val="21"/>
              </w:rPr>
              <w:t>135, 8350–8356</w:t>
            </w:r>
            <w:r w:rsidRPr="00717BE8">
              <w:rPr>
                <w:rFonts w:eastAsia="宋体" w:hint="eastAsia"/>
                <w:spacing w:val="-25"/>
                <w:szCs w:val="21"/>
              </w:rPr>
              <w:t xml:space="preserve"> (2013)</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2013</w:t>
            </w:r>
            <w:r w:rsidRPr="00717BE8">
              <w:rPr>
                <w:rFonts w:eastAsia="宋体" w:hint="eastAsia"/>
                <w:spacing w:val="-25"/>
                <w:szCs w:val="30"/>
              </w:rPr>
              <w:t>年</w:t>
            </w:r>
            <w:r w:rsidRPr="00717BE8">
              <w:rPr>
                <w:rFonts w:eastAsia="宋体" w:hint="eastAsia"/>
                <w:spacing w:val="-25"/>
                <w:szCs w:val="30"/>
              </w:rPr>
              <w:t>4</w:t>
            </w:r>
            <w:r w:rsidRPr="00717BE8">
              <w:rPr>
                <w:rFonts w:eastAsia="宋体" w:hint="eastAsia"/>
                <w:spacing w:val="-25"/>
                <w:szCs w:val="30"/>
              </w:rPr>
              <w:t>月</w:t>
            </w:r>
            <w:r w:rsidRPr="00717BE8">
              <w:rPr>
                <w:rFonts w:eastAsia="宋体" w:hint="eastAsia"/>
                <w:spacing w:val="-25"/>
                <w:szCs w:val="30"/>
              </w:rPr>
              <w:t>12</w:t>
            </w:r>
            <w:r w:rsidRPr="00717BE8">
              <w:rPr>
                <w:rFonts w:eastAsia="宋体" w:hint="eastAsia"/>
                <w:spacing w:val="-25"/>
                <w:szCs w:val="30"/>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李述汤、何耀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钟旖菱</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102</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3</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spacing w:val="-25"/>
                <w:szCs w:val="21"/>
              </w:rPr>
              <w:t>Microwave-Assisted Synthesis of Biofunctional and Fluorescent Silicon Nanoparticles Using Proteins as Hydrophilic Ligands</w:t>
            </w:r>
            <w:r w:rsidRPr="00717BE8">
              <w:rPr>
                <w:rFonts w:eastAsia="宋体" w:hint="eastAsia"/>
                <w:spacing w:val="-25"/>
                <w:szCs w:val="21"/>
              </w:rPr>
              <w:t>”</w:t>
            </w:r>
            <w:r w:rsidRPr="00717BE8">
              <w:rPr>
                <w:rFonts w:eastAsia="宋体" w:hint="eastAsia"/>
                <w:spacing w:val="-25"/>
                <w:szCs w:val="21"/>
              </w:rPr>
              <w:t>/</w:t>
            </w:r>
            <w:r w:rsidRPr="00717BE8">
              <w:rPr>
                <w:rFonts w:eastAsia="宋体"/>
                <w:spacing w:val="-25"/>
                <w:szCs w:val="21"/>
              </w:rPr>
              <w:t>Angew. Chem. Int. Ed.</w:t>
            </w:r>
            <w:r w:rsidRPr="00717BE8">
              <w:rPr>
                <w:rFonts w:eastAsia="宋体" w:hint="eastAsia"/>
                <w:spacing w:val="-25"/>
                <w:szCs w:val="21"/>
              </w:rPr>
              <w:t>/</w:t>
            </w:r>
            <w:r w:rsidRPr="00717BE8">
              <w:rPr>
                <w:rFonts w:eastAsia="宋体"/>
                <w:spacing w:val="-25"/>
                <w:szCs w:val="21"/>
              </w:rPr>
              <w:t>Yiling Zhong, Fei Peng, Xinpan Wei, Yanfeng Zhou, Jie Wang, Xiangxu Jiang, Yuanyuan Su,</w:t>
            </w:r>
            <w:r w:rsidRPr="00717BE8">
              <w:rPr>
                <w:rFonts w:eastAsia="宋体" w:hint="eastAsia"/>
                <w:spacing w:val="-25"/>
                <w:szCs w:val="21"/>
              </w:rPr>
              <w:t xml:space="preserve"> </w:t>
            </w:r>
            <w:r w:rsidRPr="00717BE8">
              <w:rPr>
                <w:rFonts w:eastAsia="宋体"/>
                <w:spacing w:val="-25"/>
                <w:szCs w:val="21"/>
              </w:rPr>
              <w:t>Shao Su, Shuit-Tong Lee,</w:t>
            </w:r>
            <w:r w:rsidRPr="00717BE8">
              <w:rPr>
                <w:rFonts w:eastAsia="宋体"/>
                <w:spacing w:val="-25"/>
                <w:szCs w:val="21"/>
                <w:vertAlign w:val="superscript"/>
              </w:rPr>
              <w:t>*</w:t>
            </w:r>
            <w:r w:rsidRPr="00717BE8">
              <w:rPr>
                <w:rFonts w:eastAsia="宋体"/>
                <w:spacing w:val="-25"/>
                <w:szCs w:val="21"/>
              </w:rPr>
              <w:t xml:space="preserve"> and Yao He</w:t>
            </w:r>
            <w:r w:rsidRPr="00717BE8">
              <w:rPr>
                <w:rFonts w:eastAsia="宋体"/>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spacing w:val="-25"/>
                <w:szCs w:val="21"/>
              </w:rPr>
              <w:t>11.709</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Cs w:val="21"/>
              </w:rPr>
            </w:pPr>
            <w:r w:rsidRPr="00717BE8">
              <w:rPr>
                <w:rFonts w:eastAsia="宋体"/>
                <w:spacing w:val="-25"/>
                <w:szCs w:val="21"/>
              </w:rPr>
              <w:t xml:space="preserve">51, 8485-8489 (2012) </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spacing w:val="-25"/>
                <w:szCs w:val="30"/>
              </w:rPr>
              <w:t>2012</w:t>
            </w:r>
            <w:r w:rsidRPr="00717BE8">
              <w:rPr>
                <w:rFonts w:eastAsia="宋体" w:hint="eastAsia"/>
                <w:spacing w:val="-25"/>
                <w:szCs w:val="30"/>
              </w:rPr>
              <w:t>年</w:t>
            </w:r>
            <w:r w:rsidRPr="00717BE8">
              <w:rPr>
                <w:rFonts w:eastAsia="宋体" w:hint="eastAsia"/>
                <w:spacing w:val="-25"/>
                <w:szCs w:val="30"/>
              </w:rPr>
              <w:t>8</w:t>
            </w:r>
            <w:r w:rsidRPr="00717BE8">
              <w:rPr>
                <w:rFonts w:eastAsia="宋体" w:hint="eastAsia"/>
                <w:spacing w:val="-25"/>
                <w:szCs w:val="30"/>
              </w:rPr>
              <w:t>月</w:t>
            </w:r>
            <w:r w:rsidRPr="00717BE8">
              <w:rPr>
                <w:rFonts w:eastAsia="宋体" w:hint="eastAsia"/>
                <w:spacing w:val="-25"/>
                <w:szCs w:val="30"/>
              </w:rPr>
              <w:t>20</w:t>
            </w:r>
            <w:r w:rsidRPr="00717BE8">
              <w:rPr>
                <w:rFonts w:eastAsia="宋体" w:hint="eastAsia"/>
                <w:spacing w:val="-25"/>
                <w:szCs w:val="30"/>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30"/>
              </w:rPr>
              <w:t>钟旖菱</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56</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4</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spacing w:val="-25"/>
                <w:szCs w:val="21"/>
              </w:rPr>
              <w:t>One-Pot Microwave Synthesis of Water-Dispersible, Ultraphoto and pH Stable, and Highly Fluorescent Silicon Quantum Dots.</w:t>
            </w:r>
            <w:r w:rsidRPr="00717BE8">
              <w:rPr>
                <w:rFonts w:eastAsia="宋体" w:hint="eastAsia"/>
                <w:spacing w:val="-25"/>
                <w:szCs w:val="21"/>
              </w:rPr>
              <w:t>”</w:t>
            </w:r>
            <w:r w:rsidRPr="00717BE8">
              <w:rPr>
                <w:rFonts w:eastAsia="宋体" w:hint="eastAsia"/>
                <w:spacing w:val="-25"/>
                <w:szCs w:val="21"/>
              </w:rPr>
              <w:t>/J.  Am. Chem. Soc./</w:t>
            </w:r>
            <w:r w:rsidRPr="00717BE8">
              <w:t xml:space="preserve"> </w:t>
            </w:r>
            <w:r w:rsidRPr="00717BE8">
              <w:rPr>
                <w:rFonts w:eastAsia="宋体"/>
                <w:spacing w:val="-25"/>
                <w:szCs w:val="21"/>
              </w:rPr>
              <w:t>Yao He</w:t>
            </w:r>
            <w:r w:rsidRPr="00717BE8">
              <w:rPr>
                <w:rFonts w:eastAsia="宋体"/>
                <w:spacing w:val="-25"/>
                <w:szCs w:val="21"/>
                <w:vertAlign w:val="superscript"/>
              </w:rPr>
              <w:t>*</w:t>
            </w:r>
            <w:r w:rsidRPr="00717BE8">
              <w:rPr>
                <w:rFonts w:eastAsia="宋体"/>
                <w:spacing w:val="-25"/>
                <w:szCs w:val="21"/>
              </w:rPr>
              <w:t>, Yiling Zhong, Fei Peng, Xinpan Wei, Yuanyuan Su, Yimei Lu, Shao Su, Wei Gu, Liangsheng Liao, and Shuit-Tong Lee</w:t>
            </w:r>
            <w:r w:rsidRPr="00717BE8">
              <w:rPr>
                <w:rFonts w:eastAsia="宋体"/>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13.038</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Cs w:val="21"/>
              </w:rPr>
            </w:pPr>
            <w:r w:rsidRPr="00717BE8">
              <w:rPr>
                <w:rFonts w:eastAsia="宋体" w:hint="eastAsia"/>
                <w:spacing w:val="-25"/>
                <w:szCs w:val="21"/>
              </w:rPr>
              <w:t>133, 14192-14195 (2011)</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30"/>
              </w:rPr>
              <w:t>2011</w:t>
            </w:r>
            <w:r w:rsidRPr="00717BE8">
              <w:rPr>
                <w:rFonts w:eastAsia="宋体" w:hint="eastAsia"/>
                <w:spacing w:val="-25"/>
                <w:szCs w:val="30"/>
              </w:rPr>
              <w:t>年</w:t>
            </w:r>
            <w:r w:rsidRPr="00717BE8">
              <w:rPr>
                <w:rFonts w:eastAsia="宋体" w:hint="eastAsia"/>
                <w:spacing w:val="-25"/>
                <w:szCs w:val="30"/>
              </w:rPr>
              <w:t>8</w:t>
            </w:r>
            <w:r w:rsidRPr="00717BE8">
              <w:rPr>
                <w:rFonts w:eastAsia="宋体" w:hint="eastAsia"/>
                <w:spacing w:val="-25"/>
                <w:szCs w:val="30"/>
              </w:rPr>
              <w:t>月</w:t>
            </w:r>
            <w:r w:rsidRPr="00717BE8">
              <w:rPr>
                <w:rFonts w:eastAsia="宋体" w:hint="eastAsia"/>
                <w:spacing w:val="-25"/>
                <w:szCs w:val="30"/>
              </w:rPr>
              <w:t>18</w:t>
            </w:r>
            <w:r w:rsidRPr="00717BE8">
              <w:rPr>
                <w:rFonts w:eastAsia="宋体" w:hint="eastAsia"/>
                <w:spacing w:val="-25"/>
                <w:szCs w:val="30"/>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100</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5</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spacing w:val="-25"/>
                <w:szCs w:val="21"/>
              </w:rPr>
              <w:t>Silicon nanowires-based highly-efficient SERS-active platform for ultrasensitive DNA detection</w:t>
            </w:r>
            <w:r w:rsidRPr="00717BE8">
              <w:rPr>
                <w:rFonts w:eastAsia="宋体" w:hint="eastAsia"/>
                <w:spacing w:val="-25"/>
                <w:szCs w:val="21"/>
              </w:rPr>
              <w:t>”</w:t>
            </w:r>
            <w:r w:rsidRPr="00717BE8">
              <w:rPr>
                <w:rFonts w:eastAsia="宋体" w:hint="eastAsia"/>
                <w:spacing w:val="-25"/>
                <w:szCs w:val="21"/>
              </w:rPr>
              <w:t>/Nano Today/</w:t>
            </w:r>
            <w:r w:rsidRPr="00717BE8">
              <w:rPr>
                <w:rFonts w:eastAsia="宋体"/>
                <w:spacing w:val="-25"/>
                <w:szCs w:val="21"/>
              </w:rPr>
              <w:t>Yao He</w:t>
            </w:r>
            <w:r w:rsidRPr="00717BE8">
              <w:rPr>
                <w:rFonts w:eastAsia="宋体" w:hint="eastAsia"/>
                <w:spacing w:val="-25"/>
                <w:szCs w:val="21"/>
                <w:vertAlign w:val="superscript"/>
              </w:rPr>
              <w:t>*</w:t>
            </w:r>
            <w:r w:rsidRPr="00717BE8">
              <w:rPr>
                <w:rFonts w:eastAsia="宋体"/>
                <w:spacing w:val="-25"/>
                <w:szCs w:val="21"/>
              </w:rPr>
              <w:t>, Shao Su</w:t>
            </w:r>
            <w:r w:rsidRPr="00717BE8">
              <w:rPr>
                <w:rFonts w:eastAsia="宋体" w:hint="eastAsia"/>
                <w:spacing w:val="-25"/>
                <w:szCs w:val="21"/>
              </w:rPr>
              <w:t>,</w:t>
            </w:r>
            <w:r w:rsidRPr="00717BE8">
              <w:rPr>
                <w:rFonts w:eastAsia="宋体"/>
                <w:spacing w:val="-25"/>
                <w:szCs w:val="21"/>
              </w:rPr>
              <w:t xml:space="preserve"> Tingting Xu, Yiling Zhong, J. Antonio Zapien Jiang Li, Chunhai Fan</w:t>
            </w:r>
            <w:r w:rsidRPr="00717BE8">
              <w:rPr>
                <w:rFonts w:eastAsia="宋体" w:hint="eastAsia"/>
                <w:spacing w:val="-25"/>
                <w:szCs w:val="21"/>
                <w:vertAlign w:val="superscript"/>
              </w:rPr>
              <w:t>*</w:t>
            </w:r>
            <w:r w:rsidRPr="00717BE8">
              <w:rPr>
                <w:rFonts w:eastAsia="宋体"/>
                <w:spacing w:val="-25"/>
                <w:szCs w:val="21"/>
              </w:rPr>
              <w:t>, Shuit-Tong Lee</w:t>
            </w:r>
            <w:r w:rsidRPr="00717BE8">
              <w:rPr>
                <w:rFonts w:eastAsia="宋体" w:hint="eastAsia"/>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13.157</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6, 122-130  (2011)</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2011</w:t>
            </w:r>
            <w:r w:rsidRPr="00717BE8">
              <w:rPr>
                <w:rFonts w:eastAsia="宋体" w:hint="eastAsia"/>
                <w:spacing w:val="-25"/>
                <w:szCs w:val="21"/>
              </w:rPr>
              <w:t>年</w:t>
            </w:r>
            <w:r w:rsidRPr="00717BE8">
              <w:rPr>
                <w:rFonts w:eastAsia="宋体" w:hint="eastAsia"/>
                <w:spacing w:val="-25"/>
                <w:szCs w:val="21"/>
              </w:rPr>
              <w:t>4</w:t>
            </w:r>
            <w:r w:rsidRPr="00717BE8">
              <w:rPr>
                <w:rFonts w:eastAsia="宋体" w:hint="eastAsia"/>
                <w:spacing w:val="-25"/>
                <w:szCs w:val="21"/>
              </w:rPr>
              <w:t>月</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樊春海、李述汤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96</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hint="eastAsia"/>
                <w:spacing w:val="-25"/>
                <w:sz w:val="24"/>
                <w:szCs w:val="24"/>
              </w:rPr>
              <w:t>6</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hint="eastAsia"/>
                <w:spacing w:val="-25"/>
                <w:szCs w:val="21"/>
              </w:rPr>
              <w:t>Highly Luminescent Water</w:t>
            </w:r>
            <w:r w:rsidRPr="00717BE8">
              <w:rPr>
                <w:rFonts w:eastAsia="宋体" w:hint="eastAsia"/>
                <w:spacing w:val="-25"/>
                <w:szCs w:val="21"/>
              </w:rPr>
              <w:t>‐</w:t>
            </w:r>
            <w:r w:rsidRPr="00717BE8">
              <w:rPr>
                <w:rFonts w:eastAsia="宋体" w:hint="eastAsia"/>
                <w:spacing w:val="-25"/>
                <w:szCs w:val="21"/>
              </w:rPr>
              <w:t>Dispersible Silicon Nanowires for Long</w:t>
            </w:r>
            <w:r w:rsidRPr="00717BE8">
              <w:rPr>
                <w:rFonts w:eastAsia="宋体" w:hint="eastAsia"/>
                <w:spacing w:val="-25"/>
                <w:szCs w:val="21"/>
              </w:rPr>
              <w:t>‐</w:t>
            </w:r>
            <w:r w:rsidRPr="00717BE8">
              <w:rPr>
                <w:rFonts w:eastAsia="宋体" w:hint="eastAsia"/>
                <w:spacing w:val="-25"/>
                <w:szCs w:val="21"/>
              </w:rPr>
              <w:t>Term Immunofluorescent Cellular Imaging</w:t>
            </w:r>
            <w:r w:rsidRPr="00717BE8">
              <w:rPr>
                <w:rFonts w:eastAsia="宋体" w:hint="eastAsia"/>
                <w:spacing w:val="-25"/>
                <w:szCs w:val="21"/>
              </w:rPr>
              <w:t>”</w:t>
            </w:r>
            <w:r w:rsidRPr="00717BE8">
              <w:rPr>
                <w:rFonts w:eastAsia="宋体" w:hint="eastAsia"/>
                <w:spacing w:val="-25"/>
                <w:szCs w:val="21"/>
              </w:rPr>
              <w:t>/</w:t>
            </w:r>
            <w:r w:rsidRPr="00717BE8">
              <w:rPr>
                <w:rFonts w:eastAsia="宋体"/>
                <w:spacing w:val="-25"/>
                <w:szCs w:val="21"/>
              </w:rPr>
              <w:t xml:space="preserve"> Angew. Chem. Int. Ed.</w:t>
            </w:r>
            <w:r w:rsidRPr="00717BE8">
              <w:rPr>
                <w:rFonts w:eastAsia="宋体" w:hint="eastAsia"/>
                <w:spacing w:val="-25"/>
                <w:szCs w:val="21"/>
              </w:rPr>
              <w:t>/</w:t>
            </w:r>
            <w:r w:rsidRPr="00717BE8">
              <w:rPr>
                <w:rFonts w:eastAsia="宋体"/>
                <w:spacing w:val="-25"/>
                <w:szCs w:val="21"/>
              </w:rPr>
              <w:t>Yao</w:t>
            </w:r>
            <w:r w:rsidRPr="00717BE8">
              <w:rPr>
                <w:rFonts w:eastAsia="宋体" w:hint="eastAsia"/>
                <w:spacing w:val="-25"/>
                <w:szCs w:val="21"/>
              </w:rPr>
              <w:t xml:space="preserve"> </w:t>
            </w:r>
            <w:r w:rsidRPr="00717BE8">
              <w:rPr>
                <w:rFonts w:eastAsia="宋体"/>
                <w:spacing w:val="-25"/>
                <w:szCs w:val="21"/>
              </w:rPr>
              <w:t>He,</w:t>
            </w:r>
            <w:r w:rsidRPr="00717BE8">
              <w:rPr>
                <w:rFonts w:eastAsia="宋体"/>
                <w:spacing w:val="-25"/>
                <w:szCs w:val="21"/>
                <w:vertAlign w:val="superscript"/>
              </w:rPr>
              <w:t>*</w:t>
            </w:r>
            <w:r w:rsidRPr="00717BE8">
              <w:rPr>
                <w:rFonts w:eastAsia="宋体"/>
                <w:spacing w:val="-25"/>
                <w:szCs w:val="21"/>
              </w:rPr>
              <w:t xml:space="preserve"> Yiling </w:t>
            </w:r>
            <w:r w:rsidRPr="00717BE8">
              <w:rPr>
                <w:rFonts w:eastAsia="宋体" w:hint="eastAsia"/>
                <w:spacing w:val="-25"/>
                <w:szCs w:val="21"/>
              </w:rPr>
              <w:t xml:space="preserve"> </w:t>
            </w:r>
            <w:r w:rsidRPr="00717BE8">
              <w:rPr>
                <w:rFonts w:eastAsia="宋体"/>
                <w:spacing w:val="-25"/>
                <w:szCs w:val="21"/>
              </w:rPr>
              <w:t>Zhong, Fei Peng, Xinpan</w:t>
            </w:r>
            <w:r w:rsidRPr="00717BE8">
              <w:rPr>
                <w:rFonts w:eastAsia="宋体" w:hint="eastAsia"/>
                <w:spacing w:val="-25"/>
                <w:szCs w:val="21"/>
              </w:rPr>
              <w:t xml:space="preserve"> </w:t>
            </w:r>
            <w:r w:rsidRPr="00717BE8">
              <w:rPr>
                <w:rFonts w:eastAsia="宋体"/>
                <w:spacing w:val="-25"/>
                <w:szCs w:val="21"/>
              </w:rPr>
              <w:t xml:space="preserve">Wei, Yuanyuan Su, Shao </w:t>
            </w:r>
            <w:r w:rsidRPr="00717BE8">
              <w:rPr>
                <w:rFonts w:eastAsia="宋体" w:hint="eastAsia"/>
                <w:spacing w:val="-25"/>
                <w:szCs w:val="21"/>
              </w:rPr>
              <w:t xml:space="preserve"> </w:t>
            </w:r>
            <w:r w:rsidRPr="00717BE8">
              <w:rPr>
                <w:rFonts w:eastAsia="宋体"/>
                <w:spacing w:val="-25"/>
                <w:szCs w:val="21"/>
              </w:rPr>
              <w:t>Su,</w:t>
            </w:r>
            <w:r w:rsidRPr="00717BE8">
              <w:rPr>
                <w:rFonts w:eastAsia="宋体" w:hint="eastAsia"/>
                <w:spacing w:val="-25"/>
                <w:szCs w:val="21"/>
              </w:rPr>
              <w:t xml:space="preserve"> </w:t>
            </w:r>
            <w:r w:rsidRPr="00717BE8">
              <w:rPr>
                <w:rFonts w:eastAsia="宋体"/>
                <w:spacing w:val="-25"/>
                <w:szCs w:val="21"/>
              </w:rPr>
              <w:t>Wei</w:t>
            </w:r>
            <w:r w:rsidRPr="00717BE8">
              <w:rPr>
                <w:rFonts w:eastAsia="宋体" w:hint="eastAsia"/>
                <w:spacing w:val="-25"/>
                <w:szCs w:val="21"/>
              </w:rPr>
              <w:t xml:space="preserve"> </w:t>
            </w:r>
            <w:r w:rsidRPr="00717BE8">
              <w:rPr>
                <w:rFonts w:eastAsia="宋体"/>
                <w:spacing w:val="-25"/>
                <w:szCs w:val="21"/>
              </w:rPr>
              <w:t>Gu, Liangsheng Liao,</w:t>
            </w:r>
            <w:r w:rsidRPr="00717BE8">
              <w:rPr>
                <w:rFonts w:eastAsia="宋体" w:hint="eastAsia"/>
                <w:spacing w:val="-25"/>
                <w:szCs w:val="21"/>
              </w:rPr>
              <w:t xml:space="preserve"> </w:t>
            </w:r>
            <w:r w:rsidRPr="00717BE8">
              <w:rPr>
                <w:rFonts w:eastAsia="宋体"/>
                <w:spacing w:val="-25"/>
                <w:szCs w:val="21"/>
              </w:rPr>
              <w:t>and Shuit-Tong Lee</w:t>
            </w:r>
            <w:r w:rsidRPr="00717BE8">
              <w:rPr>
                <w:rFonts w:eastAsia="宋体"/>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11.709</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 xml:space="preserve">123, 136-3139 </w:t>
            </w:r>
            <w:r w:rsidRPr="00717BE8">
              <w:rPr>
                <w:rFonts w:eastAsia="宋体" w:hint="eastAsia"/>
                <w:spacing w:val="-25"/>
                <w:szCs w:val="21"/>
              </w:rPr>
              <w:t>（</w:t>
            </w:r>
            <w:r w:rsidRPr="00717BE8">
              <w:rPr>
                <w:rFonts w:eastAsia="宋体" w:hint="eastAsia"/>
                <w:spacing w:val="-25"/>
                <w:szCs w:val="21"/>
              </w:rPr>
              <w:t>2011</w:t>
            </w:r>
            <w:r w:rsidRPr="00717BE8">
              <w:rPr>
                <w:rFonts w:eastAsia="宋体" w:hint="eastAsia"/>
                <w:spacing w:val="-25"/>
                <w:szCs w:val="21"/>
              </w:rPr>
              <w:t>）</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2011</w:t>
            </w:r>
            <w:r w:rsidRPr="00717BE8">
              <w:rPr>
                <w:rFonts w:eastAsia="宋体" w:hint="eastAsia"/>
                <w:spacing w:val="-25"/>
                <w:szCs w:val="21"/>
              </w:rPr>
              <w:t>年</w:t>
            </w:r>
            <w:r w:rsidRPr="00717BE8">
              <w:rPr>
                <w:rFonts w:eastAsia="宋体" w:hint="eastAsia"/>
                <w:spacing w:val="-25"/>
                <w:szCs w:val="21"/>
              </w:rPr>
              <w:t>3</w:t>
            </w:r>
            <w:r w:rsidRPr="00717BE8">
              <w:rPr>
                <w:rFonts w:eastAsia="宋体" w:hint="eastAsia"/>
                <w:spacing w:val="-25"/>
                <w:szCs w:val="21"/>
              </w:rPr>
              <w:t>月</w:t>
            </w:r>
            <w:r w:rsidRPr="00717BE8">
              <w:rPr>
                <w:rFonts w:eastAsia="宋体" w:hint="eastAsia"/>
                <w:spacing w:val="-25"/>
                <w:szCs w:val="21"/>
              </w:rPr>
              <w:t>21</w:t>
            </w:r>
            <w:r w:rsidRPr="00717BE8">
              <w:rPr>
                <w:rFonts w:eastAsia="宋体" w:hint="eastAsia"/>
                <w:spacing w:val="-25"/>
                <w:szCs w:val="21"/>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45</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hint="eastAsia"/>
                <w:spacing w:val="-25"/>
                <w:sz w:val="24"/>
                <w:szCs w:val="24"/>
              </w:rPr>
              <w:t>7</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spacing w:val="-25"/>
                <w:szCs w:val="21"/>
              </w:rPr>
              <w:t>Silicon nanostructures for bioapplications</w:t>
            </w:r>
            <w:r w:rsidRPr="00717BE8">
              <w:rPr>
                <w:rFonts w:eastAsia="宋体" w:hint="eastAsia"/>
                <w:spacing w:val="-25"/>
                <w:szCs w:val="21"/>
              </w:rPr>
              <w:t>”</w:t>
            </w:r>
            <w:r w:rsidRPr="00717BE8">
              <w:rPr>
                <w:rFonts w:eastAsia="宋体" w:hint="eastAsia"/>
                <w:spacing w:val="-25"/>
                <w:szCs w:val="21"/>
              </w:rPr>
              <w:t xml:space="preserve">/Nano Today/Yao He, Chunhai Fan, </w:t>
            </w:r>
            <w:r w:rsidRPr="00717BE8">
              <w:rPr>
                <w:rFonts w:eastAsia="宋体"/>
                <w:spacing w:val="-25"/>
                <w:szCs w:val="21"/>
              </w:rPr>
              <w:t>Shuit-Tong Lee</w:t>
            </w:r>
            <w:r w:rsidRPr="00717BE8">
              <w:rPr>
                <w:rFonts w:eastAsia="宋体" w:hint="eastAsia"/>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13.157</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5, 282-295 (2010)</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2010</w:t>
            </w:r>
            <w:r w:rsidRPr="00717BE8">
              <w:rPr>
                <w:rFonts w:eastAsia="宋体" w:hint="eastAsia"/>
                <w:spacing w:val="-25"/>
                <w:szCs w:val="21"/>
              </w:rPr>
              <w:t>年</w:t>
            </w:r>
            <w:r w:rsidRPr="00717BE8">
              <w:rPr>
                <w:rFonts w:eastAsia="宋体" w:hint="eastAsia"/>
                <w:spacing w:val="-25"/>
                <w:szCs w:val="21"/>
              </w:rPr>
              <w:t>8</w:t>
            </w:r>
            <w:r w:rsidRPr="00717BE8">
              <w:rPr>
                <w:rFonts w:eastAsia="宋体" w:hint="eastAsia"/>
                <w:spacing w:val="-25"/>
                <w:szCs w:val="21"/>
              </w:rPr>
              <w:t>月</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106</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8</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spacing w:val="-25"/>
                <w:szCs w:val="21"/>
              </w:rPr>
              <w:t>Photo and pH Stable, Highly Luminescent Silicon Nanospheres and Their Bioconjugates for Immunofluorescent Cell Imaging</w:t>
            </w:r>
            <w:r w:rsidRPr="00717BE8">
              <w:rPr>
                <w:rFonts w:eastAsia="宋体" w:hint="eastAsia"/>
                <w:spacing w:val="-25"/>
                <w:szCs w:val="21"/>
              </w:rPr>
              <w:t>”</w:t>
            </w:r>
            <w:r w:rsidRPr="00717BE8">
              <w:rPr>
                <w:rFonts w:eastAsia="宋体" w:hint="eastAsia"/>
                <w:spacing w:val="-25"/>
                <w:szCs w:val="21"/>
              </w:rPr>
              <w:t>/J. Am. Chem. Soc./</w:t>
            </w:r>
            <w:r w:rsidRPr="00717BE8">
              <w:t xml:space="preserve"> </w:t>
            </w:r>
            <w:r w:rsidRPr="00717BE8">
              <w:rPr>
                <w:rFonts w:eastAsia="宋体"/>
                <w:spacing w:val="-25"/>
                <w:szCs w:val="21"/>
              </w:rPr>
              <w:t>Yao He, Yuanyuan Su</w:t>
            </w:r>
            <w:r w:rsidRPr="00717BE8">
              <w:rPr>
                <w:rFonts w:eastAsia="宋体" w:hint="eastAsia"/>
                <w:spacing w:val="-25"/>
                <w:szCs w:val="21"/>
              </w:rPr>
              <w:t>,</w:t>
            </w:r>
            <w:r w:rsidRPr="00717BE8">
              <w:rPr>
                <w:rFonts w:eastAsia="宋体"/>
                <w:spacing w:val="-25"/>
                <w:szCs w:val="21"/>
              </w:rPr>
              <w:t xml:space="preserve"> Xiaobao Yang, Zhenhui Kang, Tingting Xu, Ruiqin Zhang, Chunhai Fan</w:t>
            </w:r>
            <w:r w:rsidRPr="00717BE8">
              <w:rPr>
                <w:rFonts w:eastAsia="宋体"/>
                <w:spacing w:val="-25"/>
                <w:szCs w:val="21"/>
                <w:vertAlign w:val="superscript"/>
              </w:rPr>
              <w:t>*</w:t>
            </w:r>
            <w:r w:rsidRPr="00717BE8">
              <w:rPr>
                <w:rFonts w:eastAsia="宋体" w:hint="eastAsia"/>
                <w:spacing w:val="-25"/>
                <w:szCs w:val="21"/>
              </w:rPr>
              <w:t xml:space="preserve"> </w:t>
            </w:r>
            <w:r w:rsidRPr="00717BE8">
              <w:rPr>
                <w:rFonts w:eastAsia="宋体"/>
                <w:spacing w:val="-25"/>
                <w:szCs w:val="21"/>
              </w:rPr>
              <w:t>and Shuit-Tong Lee</w:t>
            </w:r>
            <w:r w:rsidRPr="00717BE8">
              <w:rPr>
                <w:rFonts w:eastAsia="宋体"/>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13.038</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Cs w:val="21"/>
              </w:rPr>
            </w:pPr>
            <w:r w:rsidRPr="00717BE8">
              <w:rPr>
                <w:rFonts w:eastAsia="宋体" w:hint="eastAsia"/>
                <w:spacing w:val="-25"/>
                <w:szCs w:val="21"/>
              </w:rPr>
              <w:t>131, 4434-4438 (2009)</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2009</w:t>
            </w:r>
            <w:r w:rsidRPr="00717BE8">
              <w:rPr>
                <w:rFonts w:eastAsia="宋体" w:hint="eastAsia"/>
                <w:spacing w:val="-25"/>
                <w:szCs w:val="21"/>
              </w:rPr>
              <w:t>年</w:t>
            </w:r>
            <w:r w:rsidRPr="00717BE8">
              <w:rPr>
                <w:rFonts w:eastAsia="宋体" w:hint="eastAsia"/>
                <w:spacing w:val="-25"/>
                <w:szCs w:val="21"/>
              </w:rPr>
              <w:t>2</w:t>
            </w:r>
            <w:r w:rsidRPr="00717BE8">
              <w:rPr>
                <w:rFonts w:eastAsia="宋体" w:hint="eastAsia"/>
                <w:spacing w:val="-25"/>
                <w:szCs w:val="21"/>
              </w:rPr>
              <w:t>月</w:t>
            </w:r>
            <w:r w:rsidRPr="00717BE8">
              <w:rPr>
                <w:rFonts w:eastAsia="宋体" w:hint="eastAsia"/>
                <w:spacing w:val="-25"/>
                <w:szCs w:val="21"/>
              </w:rPr>
              <w:t>23</w:t>
            </w:r>
            <w:r w:rsidRPr="00717BE8">
              <w:rPr>
                <w:rFonts w:eastAsia="宋体" w:hint="eastAsia"/>
                <w:spacing w:val="-25"/>
                <w:szCs w:val="21"/>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樊春海、李述汤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111</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bl>
    <w:p w:rsidR="00952A14" w:rsidRPr="00717BE8" w:rsidRDefault="00952A14" w:rsidP="00952A14">
      <w:pPr>
        <w:spacing w:line="520" w:lineRule="atLeast"/>
        <w:rPr>
          <w:rFonts w:eastAsia="宋体"/>
          <w:sz w:val="28"/>
          <w:szCs w:val="28"/>
        </w:rPr>
      </w:pPr>
    </w:p>
    <w:p w:rsidR="00952A14" w:rsidRDefault="00952A14" w:rsidP="00952A14">
      <w:pPr>
        <w:spacing w:line="360" w:lineRule="auto"/>
        <w:rPr>
          <w:rFonts w:eastAsia="宋体"/>
          <w:sz w:val="28"/>
          <w:szCs w:val="28"/>
        </w:rPr>
      </w:pPr>
      <w:r w:rsidRPr="00717BE8">
        <w:rPr>
          <w:rFonts w:eastAsia="宋体"/>
          <w:sz w:val="28"/>
          <w:szCs w:val="28"/>
        </w:rPr>
        <w:br w:type="page"/>
      </w:r>
    </w:p>
    <w:p w:rsidR="00952A14" w:rsidRPr="00717BE8" w:rsidRDefault="00952A14" w:rsidP="00952A14">
      <w:pPr>
        <w:rPr>
          <w:rFonts w:eastAsia="黑体"/>
        </w:rPr>
      </w:pPr>
      <w:r w:rsidRPr="00717BE8">
        <w:rPr>
          <w:rFonts w:eastAsia="方正黑体_GBK"/>
          <w:sz w:val="30"/>
          <w:szCs w:val="30"/>
        </w:rPr>
        <w:t>主要知识产权目录</w:t>
      </w:r>
    </w:p>
    <w:tbl>
      <w:tblPr>
        <w:tblW w:w="13360" w:type="dxa"/>
        <w:jc w:val="center"/>
        <w:tblLook w:val="01E0" w:firstRow="1" w:lastRow="1" w:firstColumn="1" w:lastColumn="1" w:noHBand="0" w:noVBand="0"/>
      </w:tblPr>
      <w:tblGrid>
        <w:gridCol w:w="977"/>
        <w:gridCol w:w="1744"/>
        <w:gridCol w:w="3553"/>
        <w:gridCol w:w="1096"/>
        <w:gridCol w:w="1896"/>
        <w:gridCol w:w="1266"/>
        <w:gridCol w:w="1183"/>
        <w:gridCol w:w="816"/>
        <w:gridCol w:w="829"/>
      </w:tblGrid>
      <w:tr w:rsidR="00952A14" w:rsidRPr="00717BE8" w:rsidTr="00952A14">
        <w:trPr>
          <w:trHeight w:val="1165"/>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序号</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知识产权类别</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知识产权具体名称</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国家</w:t>
            </w:r>
          </w:p>
          <w:p w:rsidR="00952A14" w:rsidRPr="00717BE8" w:rsidRDefault="00952A14" w:rsidP="00952A14">
            <w:pPr>
              <w:adjustRightInd w:val="0"/>
              <w:spacing w:line="300" w:lineRule="exact"/>
              <w:jc w:val="center"/>
              <w:rPr>
                <w:rFonts w:eastAsia="宋体"/>
                <w:szCs w:val="21"/>
              </w:rPr>
            </w:pPr>
            <w:r w:rsidRPr="00717BE8">
              <w:rPr>
                <w:rFonts w:eastAsia="宋体"/>
                <w:szCs w:val="21"/>
              </w:rPr>
              <w:t>（地区）</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授权号</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授权日期</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证书编号</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权利人</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发明人</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1</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一种仿生制备水溶性荧光硅纳米颗粒的方法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left"/>
              <w:rPr>
                <w:rFonts w:asciiTheme="minorEastAsia" w:hAnsiTheme="minorEastAsia"/>
                <w:szCs w:val="21"/>
              </w:rPr>
            </w:pPr>
            <w:r w:rsidRPr="00717BE8">
              <w:rPr>
                <w:rFonts w:asciiTheme="minorEastAsia" w:hAnsiTheme="minorEastAsia"/>
                <w:szCs w:val="21"/>
              </w:rPr>
              <w:t>ZL201410469196.9</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left"/>
              <w:rPr>
                <w:rFonts w:asciiTheme="minorEastAsia" w:hAnsiTheme="minorEastAsia"/>
                <w:szCs w:val="21"/>
              </w:rPr>
            </w:pPr>
            <w:r w:rsidRPr="00717BE8">
              <w:rPr>
                <w:rFonts w:asciiTheme="minorEastAsia" w:hAnsiTheme="minorEastAsia" w:hint="eastAsia"/>
                <w:szCs w:val="21"/>
              </w:rPr>
              <w:t>2017.02.08</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left"/>
              <w:rPr>
                <w:rFonts w:asciiTheme="minorEastAsia" w:hAnsiTheme="minorEastAsia"/>
                <w:szCs w:val="21"/>
              </w:rPr>
            </w:pPr>
            <w:r w:rsidRPr="00717BE8">
              <w:rPr>
                <w:rFonts w:asciiTheme="minorEastAsia" w:hAnsiTheme="minorEastAsia" w:hint="eastAsia"/>
                <w:szCs w:val="21"/>
              </w:rPr>
              <w:t>2374980</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何耀，吴思聪，钟旖菱</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2</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一种紫外光辐射制备荧光硅纳米颗粒的方法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ZL201410468361.9</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2016.08.17</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2169245</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何耀，钟旖菱</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3</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一种定量检测水样汞离子浓度的SERS传感器及其制备方法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ZL201410504871.7</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2016.08.24</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2204060</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何耀，孙斌</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4</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一种表面修饰荧光硅量子点的制备方法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ZL201010518438.0</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2014.04.09</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1377527</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5</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硅基纳米杂化材料的制备方法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ZL201110157596.2</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2014.02.26</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1350551</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6</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一种基于硅纳米线的药物载体制备方法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ZL201210579414.5</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2014.04.30</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1393957</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何耀，彭飞，苏媛媛，李述汤</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7</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一种微波辅助降解硅纳米线制备硅纳米颗粒的方法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ZL201210374902.2</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2014.08.27</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1471810</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何耀，钟旖菱，李述汤</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8</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一种微波辐射制备水溶性荧光硅纳米颗粒的方法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ZL201310147897.6</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2014.10.22</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1500182</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何耀，钟旖菱，李述汤</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9</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10</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r>
    </w:tbl>
    <w:p w:rsidR="00952A14" w:rsidRDefault="00952A14" w:rsidP="00952A14">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5、</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952A14" w:rsidRPr="00952A14">
        <w:rPr>
          <w:rFonts w:ascii="微软雅黑" w:eastAsia="微软雅黑" w:hAnsi="微软雅黑"/>
        </w:rPr>
        <w:t>胶质细胞在中枢神经系统损伤及修复中的作用、信号机制及</w:t>
      </w:r>
      <w:r w:rsidR="00952A14" w:rsidRPr="00952A14">
        <w:rPr>
          <w:rFonts w:ascii="微软雅黑" w:eastAsia="微软雅黑" w:hAnsi="微软雅黑" w:hint="eastAsia"/>
        </w:rPr>
        <w:t>靶向</w:t>
      </w:r>
      <w:r w:rsidR="00952A14" w:rsidRPr="00952A14">
        <w:rPr>
          <w:rFonts w:ascii="微软雅黑" w:eastAsia="微软雅黑" w:hAnsi="微软雅黑"/>
        </w:rPr>
        <w:t>药物</w:t>
      </w:r>
      <w:r w:rsidR="00952A14" w:rsidRPr="00952A14">
        <w:rPr>
          <w:rFonts w:ascii="微软雅黑" w:eastAsia="微软雅黑" w:hAnsi="微软雅黑" w:hint="eastAsia"/>
        </w:rPr>
        <w:t>治疗</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952A14" w:rsidRPr="00952A14">
        <w:rPr>
          <w:rFonts w:ascii="微软雅黑" w:eastAsia="微软雅黑" w:hAnsi="微软雅黑" w:hint="eastAsia"/>
        </w:rPr>
        <w:t>镇学初，张慧灵，王光辉，贾佳，任海刚，郑龙太，秦爱萍</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完成单位：苏州大学</w:t>
      </w:r>
    </w:p>
    <w:p w:rsidR="00952A14" w:rsidRPr="00952A14" w:rsidRDefault="00EF1A85" w:rsidP="00952A14">
      <w:pPr>
        <w:spacing w:line="360" w:lineRule="auto"/>
        <w:rPr>
          <w:rFonts w:ascii="微软雅黑" w:eastAsia="微软雅黑" w:hAnsi="微软雅黑"/>
        </w:rPr>
      </w:pPr>
      <w:r w:rsidRPr="00EF1A85">
        <w:rPr>
          <w:rFonts w:ascii="微软雅黑" w:eastAsia="微软雅黑" w:hAnsi="微软雅黑" w:hint="eastAsia"/>
        </w:rPr>
        <w:t>项目简介：</w:t>
      </w:r>
      <w:r w:rsidR="00952A14" w:rsidRPr="00952A14">
        <w:rPr>
          <w:rFonts w:ascii="微软雅黑" w:eastAsia="微软雅黑" w:hAnsi="微软雅黑"/>
        </w:rPr>
        <w:t>项目负责人和骨干</w:t>
      </w:r>
      <w:r w:rsidR="00952A14" w:rsidRPr="00952A14">
        <w:rPr>
          <w:rFonts w:ascii="微软雅黑" w:eastAsia="微软雅黑" w:hAnsi="微软雅黑" w:hint="eastAsia"/>
        </w:rPr>
        <w:t>均</w:t>
      </w:r>
      <w:r w:rsidR="00952A14" w:rsidRPr="00952A14">
        <w:rPr>
          <w:rFonts w:ascii="微软雅黑" w:eastAsia="微软雅黑" w:hAnsi="微软雅黑"/>
        </w:rPr>
        <w:t>来自苏州大学药学院药理学系，由国家杰出青年科学基金获得者镇学初、中科院百人计划王光辉、省“六大人才高峰”张慧灵等教授领衔。团队主主要成员2014年获江苏省双创部团队</w:t>
      </w:r>
      <w:r w:rsidR="00952A14" w:rsidRPr="00952A14">
        <w:rPr>
          <w:rFonts w:ascii="微软雅黑" w:eastAsia="微软雅黑" w:hAnsi="微软雅黑" w:hint="eastAsia"/>
        </w:rPr>
        <w:t>，</w:t>
      </w:r>
      <w:r w:rsidR="00952A14" w:rsidRPr="00952A14">
        <w:rPr>
          <w:rFonts w:ascii="微软雅黑" w:eastAsia="微软雅黑" w:hAnsi="微软雅黑"/>
        </w:rPr>
        <w:t>并入选江苏双创典型案例。</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rPr>
        <w:t>团队长期聚焦于神经科学的重要研究方向：重大中枢神经系统疾病如帕金森病、脑中风和抑郁症等神经细胞急、慢性损伤中，自噬、神经炎症和胶质细胞之间的相互调控机制和靶向药物研发。近年来以此为方向开展了一系列工作，获得了一批具有影响力的原创性成果。</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rPr>
        <w:t>2005年-2015年1月1日，团队发表SCI论文50篇，其中代表性论文发表在Autophagy、Brain Behav Immun、Glia、Sci Signal， J Med Chem、等杂志，被包括Nature Immunology</w:t>
      </w:r>
      <w:r w:rsidRPr="00952A14">
        <w:rPr>
          <w:rFonts w:ascii="微软雅黑" w:eastAsia="微软雅黑" w:hAnsi="微软雅黑" w:hint="eastAsia"/>
        </w:rPr>
        <w:t>、</w:t>
      </w:r>
      <w:r w:rsidRPr="00952A14">
        <w:rPr>
          <w:rFonts w:ascii="微软雅黑" w:eastAsia="微软雅黑" w:hAnsi="微软雅黑"/>
        </w:rPr>
        <w:t>Brain、Prog Neurobiol、Autophagy、J Neurosci和Glia等杂志他引193次。研究论文The protease Omi cleaves the mitogen-activated protein kinase kinase MEK1 to inhibit microglial activation发表在Science子刊上（Science Signaling 5(238): ra61, 2012），同时也被Nature Immunology 13, 939 (2012)选为亮点论文专题评述。研究论文“Improvement of functional recovery by chronic metformin treatment is associated with enhanced alternative activation of microglia/macrophages and increased angiogenesis and neurogenesis following experimental stroke”2014年发表在Brain Behav Immun，发表后在国际上引起较大反应，论文是当年该杂志Most Download论文之一。</w:t>
      </w:r>
    </w:p>
    <w:p w:rsidR="00EF1A85" w:rsidRPr="00EF1A85" w:rsidRDefault="00952A14" w:rsidP="00952A14">
      <w:pPr>
        <w:spacing w:line="360" w:lineRule="auto"/>
        <w:rPr>
          <w:rFonts w:ascii="微软雅黑" w:eastAsia="微软雅黑" w:hAnsi="微软雅黑"/>
        </w:rPr>
      </w:pPr>
      <w:r w:rsidRPr="00952A14">
        <w:rPr>
          <w:rFonts w:ascii="微软雅黑" w:eastAsia="微软雅黑" w:hAnsi="微软雅黑"/>
        </w:rPr>
        <w:t>授权发明专利3项。参与科技部973项目3项，支持完成国家自然科学基金重点项目、面上项目及青年基金项目9项，获江苏省重大神经精神疾病诊疗技术研究重点实验室。主要成员参加了省双创团队(镇学初为团队领军)、获教育部来华留学英语授课品牌课程，合作专著2部，其中高等药理学为中科院上海药物研究所及苏州大学医学及药学等专业研究生用书。2014年王光辉获教育部自然科学奖二等奖（第二完成人）。</w:t>
      </w:r>
    </w:p>
    <w:p w:rsidR="00EF1A85" w:rsidRPr="00EF1A85"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Pr="00952A14" w:rsidRDefault="00952A14" w:rsidP="00952A14">
      <w:pPr>
        <w:rPr>
          <w:rFonts w:eastAsia="方正黑体_GBK"/>
          <w:sz w:val="30"/>
          <w:szCs w:val="30"/>
        </w:rPr>
      </w:pPr>
      <w:r w:rsidRPr="00CB6172">
        <w:rPr>
          <w:rFonts w:eastAsia="方正黑体_GBK"/>
          <w:sz w:val="30"/>
          <w:szCs w:val="30"/>
        </w:rPr>
        <w:t>代表性论文论著情况</w:t>
      </w:r>
    </w:p>
    <w:tbl>
      <w:tblPr>
        <w:tblW w:w="13756" w:type="dxa"/>
        <w:tblLook w:val="01E0" w:firstRow="1" w:lastRow="1" w:firstColumn="1" w:lastColumn="1" w:noHBand="0" w:noVBand="0"/>
      </w:tblPr>
      <w:tblGrid>
        <w:gridCol w:w="673"/>
        <w:gridCol w:w="3739"/>
        <w:gridCol w:w="960"/>
        <w:gridCol w:w="2025"/>
        <w:gridCol w:w="1123"/>
        <w:gridCol w:w="1325"/>
        <w:gridCol w:w="1098"/>
        <w:gridCol w:w="962"/>
        <w:gridCol w:w="901"/>
        <w:gridCol w:w="950"/>
      </w:tblGrid>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序号</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论文论著名称</w:t>
            </w:r>
          </w:p>
          <w:p w:rsidR="00952A14" w:rsidRPr="00CB6172" w:rsidRDefault="00952A14" w:rsidP="00952A14">
            <w:pPr>
              <w:adjustRightInd w:val="0"/>
              <w:spacing w:line="340" w:lineRule="exact"/>
              <w:jc w:val="center"/>
              <w:rPr>
                <w:rFonts w:eastAsia="宋体"/>
                <w:szCs w:val="21"/>
              </w:rPr>
            </w:pPr>
            <w:r w:rsidRPr="00CB6172">
              <w:rPr>
                <w:rFonts w:eastAsia="宋体"/>
                <w:szCs w:val="21"/>
              </w:rPr>
              <w:t>/</w:t>
            </w:r>
            <w:r w:rsidRPr="00CB6172">
              <w:rPr>
                <w:rFonts w:eastAsia="宋体"/>
                <w:szCs w:val="21"/>
              </w:rPr>
              <w:t>刊名</w:t>
            </w:r>
            <w:r w:rsidRPr="00CB6172">
              <w:rPr>
                <w:rFonts w:eastAsia="宋体"/>
                <w:szCs w:val="21"/>
              </w:rPr>
              <w:t>/</w:t>
            </w:r>
            <w:r w:rsidRPr="00CB6172">
              <w:rPr>
                <w:rFonts w:eastAsia="宋体"/>
                <w:szCs w:val="21"/>
              </w:rPr>
              <w:t>作者</w:t>
            </w: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影响因子</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年卷页码（</w:t>
            </w:r>
            <w:r w:rsidRPr="00CB6172">
              <w:rPr>
                <w:rFonts w:eastAsia="宋体"/>
                <w:szCs w:val="21"/>
              </w:rPr>
              <w:t>XX</w:t>
            </w:r>
            <w:r w:rsidRPr="00CB6172">
              <w:rPr>
                <w:rFonts w:eastAsia="宋体"/>
                <w:szCs w:val="21"/>
              </w:rPr>
              <w:t>年</w:t>
            </w:r>
            <w:r w:rsidRPr="00CB6172">
              <w:rPr>
                <w:rFonts w:eastAsia="宋体"/>
                <w:szCs w:val="21"/>
              </w:rPr>
              <w:t>XX</w:t>
            </w:r>
            <w:r w:rsidRPr="00CB6172">
              <w:rPr>
                <w:rFonts w:eastAsia="宋体"/>
                <w:szCs w:val="21"/>
              </w:rPr>
              <w:t>卷</w:t>
            </w:r>
            <w:r w:rsidRPr="00CB6172">
              <w:rPr>
                <w:rFonts w:eastAsia="宋体"/>
                <w:szCs w:val="21"/>
              </w:rPr>
              <w:t>XX</w:t>
            </w:r>
            <w:r w:rsidRPr="00CB6172">
              <w:rPr>
                <w:rFonts w:eastAsia="宋体"/>
                <w:szCs w:val="21"/>
              </w:rPr>
              <w:t>页）</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发表时间</w:t>
            </w:r>
          </w:p>
          <w:p w:rsidR="00952A14" w:rsidRPr="00CB6172" w:rsidRDefault="00952A14" w:rsidP="00952A14">
            <w:pPr>
              <w:adjustRightInd w:val="0"/>
              <w:spacing w:line="340" w:lineRule="exact"/>
              <w:jc w:val="center"/>
              <w:rPr>
                <w:rFonts w:eastAsia="宋体"/>
                <w:szCs w:val="21"/>
              </w:rPr>
            </w:pPr>
            <w:r w:rsidRPr="00CB6172">
              <w:rPr>
                <w:rFonts w:eastAsia="宋体"/>
                <w:szCs w:val="21"/>
              </w:rPr>
              <w:t>（年月日）</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通讯作者</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第一作者</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SCI</w:t>
            </w:r>
            <w:r w:rsidRPr="00CB6172">
              <w:rPr>
                <w:rFonts w:eastAsia="宋体"/>
                <w:szCs w:val="21"/>
              </w:rPr>
              <w:t>他引次数</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他引总次数</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是否国内完成</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Pr>
                <w:rFonts w:eastAsia="宋体" w:hint="eastAsia"/>
                <w:spacing w:val="-25"/>
                <w:sz w:val="24"/>
                <w:szCs w:val="24"/>
              </w:rPr>
              <w:t>1</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4D5A72" w:rsidP="00952A14">
            <w:pPr>
              <w:widowControl/>
              <w:shd w:val="clear" w:color="auto" w:fill="FFFFFF"/>
              <w:spacing w:line="112" w:lineRule="atLeast"/>
              <w:rPr>
                <w:rFonts w:eastAsia="宋体"/>
                <w:sz w:val="24"/>
                <w:szCs w:val="24"/>
              </w:rPr>
            </w:pPr>
            <w:hyperlink r:id="rId6" w:history="1">
              <w:r w:rsidR="00952A14" w:rsidRPr="00952A14">
                <w:rPr>
                  <w:rFonts w:eastAsia="宋体"/>
                  <w:sz w:val="24"/>
                  <w:szCs w:val="24"/>
                </w:rPr>
                <w:t>Autophagy was activated in injured astrocytes and mildly decreased cell survival following glucose and oxygen deprivation and focal cerebral ischemia.</w:t>
              </w:r>
            </w:hyperlink>
            <w:r w:rsidR="00952A14" w:rsidRPr="00952A14">
              <w:rPr>
                <w:rFonts w:eastAsia="宋体"/>
                <w:sz w:val="24"/>
                <w:szCs w:val="24"/>
              </w:rPr>
              <w:t xml:space="preserve"> /Autophagy. / Qin AP, Liu CF, Qin YY, Hong LZ, Xu M, Yang L, Liu J, Qin ZH, Zhang HL.</w:t>
            </w: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9</w:t>
            </w:r>
            <w:r w:rsidRPr="00952A14">
              <w:rPr>
                <w:rFonts w:eastAsia="宋体" w:hint="eastAsia"/>
                <w:sz w:val="24"/>
                <w:szCs w:val="24"/>
              </w:rPr>
              <w:t>.108</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2010, Aug;6(6):738-53.</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 xml:space="preserve">2010, 8, </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Hui-Ling Zhang</w:t>
            </w:r>
            <w:r w:rsidRPr="00952A14">
              <w:rPr>
                <w:rFonts w:eastAsia="宋体" w:hint="eastAsia"/>
                <w:sz w:val="24"/>
                <w:szCs w:val="24"/>
              </w:rPr>
              <w:t>，</w:t>
            </w:r>
            <w:r w:rsidRPr="00952A14">
              <w:rPr>
                <w:rFonts w:eastAsia="宋体"/>
                <w:sz w:val="24"/>
                <w:szCs w:val="24"/>
              </w:rPr>
              <w:t>Qin ZH</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Qin AP</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hint="eastAsia"/>
                <w:sz w:val="24"/>
                <w:szCs w:val="24"/>
              </w:rPr>
              <w:t>57</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hint="eastAsia"/>
                <w:sz w:val="24"/>
                <w:szCs w:val="24"/>
              </w:rPr>
              <w:t>57</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sidRPr="001460E3">
              <w:rPr>
                <w:rFonts w:eastAsia="宋体"/>
                <w:spacing w:val="-25"/>
                <w:sz w:val="24"/>
                <w:szCs w:val="24"/>
              </w:rPr>
              <w:t>2</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Improvement of functional recovery by chronic metformin treatment is associated with enhanced alternative activation of microglia/macrophages and increased angiogenesis and neurogenesis following experimental stroke./ Brain Behav Immun. / Jin Q, Cheng J, Liu Y, Wu J, Wang X, Wei S, Zhou X, Qin Z, Jia J*, Zhen X*</w:t>
            </w: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5.874</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2014, 40:131-42.</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2014,</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Zhen X</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Jin Q</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hint="eastAsia"/>
                <w:sz w:val="24"/>
                <w:szCs w:val="24"/>
              </w:rPr>
              <w:t>32</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hint="eastAsia"/>
                <w:sz w:val="24"/>
                <w:szCs w:val="24"/>
              </w:rPr>
              <w:t>32</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Pr>
                <w:rFonts w:eastAsia="宋体" w:hint="eastAsia"/>
                <w:spacing w:val="-25"/>
                <w:sz w:val="24"/>
                <w:szCs w:val="24"/>
              </w:rPr>
              <w:t>3</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Inhibition of cysteine cathepsin B and L activation in astrocytes contributes to neuroprotection against cerebral ischemia via blocking the tBid-mitochondrial apoptotic signaling pathway.</w:t>
            </w:r>
            <w:hyperlink r:id="rId7" w:history="1"/>
            <w:r w:rsidRPr="00952A14">
              <w:rPr>
                <w:rFonts w:eastAsia="宋体"/>
                <w:sz w:val="24"/>
                <w:szCs w:val="24"/>
              </w:rPr>
              <w:t>/Glia. / Min Xu#, Lei Yang#, Jia-Guo Rong#, Yong Ni, Wei-Wei Gu, Yu Luo, Kazumi Ishidoh, Nobuhiko Katunuma, Zhong-Sheng Li, Hui-Ling Zhang*.</w:t>
            </w: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5.99</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spacing w:line="112" w:lineRule="atLeast"/>
              <w:rPr>
                <w:rFonts w:eastAsia="宋体"/>
                <w:sz w:val="24"/>
                <w:szCs w:val="24"/>
              </w:rPr>
            </w:pPr>
            <w:r w:rsidRPr="00952A14">
              <w:rPr>
                <w:rFonts w:eastAsia="宋体"/>
                <w:sz w:val="24"/>
                <w:szCs w:val="24"/>
              </w:rPr>
              <w:t>2014 ,62:855-880.</w:t>
            </w:r>
          </w:p>
          <w:p w:rsidR="00952A14" w:rsidRPr="00952A14" w:rsidRDefault="00952A14" w:rsidP="00952A14">
            <w:pPr>
              <w:adjustRightInd w:val="0"/>
              <w:spacing w:line="112" w:lineRule="atLeast"/>
              <w:rPr>
                <w:rFonts w:eastAsia="宋体"/>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2014,6,</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Hui-Ling Zhang</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Xu Min, Lei Yang, Jia-Guo Rong</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10</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10</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Pr>
                <w:rFonts w:eastAsia="宋体" w:hint="eastAsia"/>
                <w:spacing w:val="-25"/>
                <w:sz w:val="24"/>
                <w:szCs w:val="24"/>
              </w:rPr>
              <w:t>4</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The protease Omi cleaves the mitogen-activated protein kinase kinase MEK1 to inhibit microglial activation./</w:t>
            </w:r>
            <w:bookmarkStart w:id="7" w:name="OLE_LINK47"/>
            <w:bookmarkStart w:id="8" w:name="OLE_LINK48"/>
            <w:r w:rsidRPr="00952A14">
              <w:rPr>
                <w:rFonts w:eastAsia="宋体"/>
                <w:sz w:val="24"/>
                <w:szCs w:val="24"/>
              </w:rPr>
              <w:t>Sci Signal</w:t>
            </w:r>
            <w:bookmarkEnd w:id="7"/>
            <w:bookmarkEnd w:id="8"/>
            <w:r w:rsidRPr="00952A14">
              <w:rPr>
                <w:rFonts w:eastAsia="宋体"/>
                <w:sz w:val="24"/>
                <w:szCs w:val="24"/>
              </w:rPr>
              <w:t xml:space="preserve">/ Hu Q, Li B, Xu R, Chen D, Mu C, Fei E, </w:t>
            </w:r>
            <w:bookmarkStart w:id="9" w:name="OLE_LINK23"/>
            <w:bookmarkStart w:id="10" w:name="OLE_LINK22"/>
            <w:r w:rsidRPr="00952A14">
              <w:rPr>
                <w:rFonts w:eastAsia="宋体"/>
                <w:sz w:val="24"/>
                <w:szCs w:val="24"/>
              </w:rPr>
              <w:t>Wang G*</w:t>
            </w:r>
            <w:bookmarkEnd w:id="9"/>
            <w:bookmarkEnd w:id="10"/>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7.359</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2012, 5, ra61.</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2012,</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Wang G</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Hu Q</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hint="eastAsia"/>
                <w:sz w:val="24"/>
                <w:szCs w:val="24"/>
              </w:rPr>
              <w:t>6</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hint="eastAsia"/>
                <w:sz w:val="24"/>
                <w:szCs w:val="24"/>
              </w:rPr>
              <w:t>6</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sidRPr="001460E3">
              <w:rPr>
                <w:rFonts w:eastAsia="宋体"/>
                <w:spacing w:val="-25"/>
                <w:sz w:val="24"/>
                <w:szCs w:val="24"/>
              </w:rPr>
              <w:t>5</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Direct protection of neurons and astrocytes by matrine via inhibition of the NF-κB signaling pathway contributes to neuroprotection against focal cerebral ischemia. /Brain Res. / Li-Zhi Hong, Xiao-Yuan Zhao, Hui-Ling Zhang*.</w:t>
            </w: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2.6</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2012, 1454</w:t>
            </w:r>
            <w:r w:rsidRPr="00952A14">
              <w:rPr>
                <w:rFonts w:eastAsia="宋体"/>
                <w:sz w:val="24"/>
                <w:szCs w:val="24"/>
              </w:rPr>
              <w:t>，</w:t>
            </w:r>
            <w:r w:rsidRPr="00952A14">
              <w:rPr>
                <w:rFonts w:eastAsia="宋体"/>
                <w:sz w:val="24"/>
                <w:szCs w:val="24"/>
              </w:rPr>
              <w:t>48-64.</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2012,</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Hui-Ling Zhang</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Min Xu, Lei Yang</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26</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26</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sidRPr="001460E3">
              <w:rPr>
                <w:rFonts w:eastAsia="宋体"/>
                <w:spacing w:val="-25"/>
                <w:sz w:val="24"/>
                <w:szCs w:val="24"/>
              </w:rPr>
              <w:t>6</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 xml:space="preserve">1-O-tigloyl-1-O-deacetyl-nimbolinin B inhibits LPS-stimulated inflammatory responses by suppressing NF-κB and JNK activation in microglia cells./ J Pharmacol Sci/ Li Tao, Fali Zhang, Lili Hao, Jing Wu, Jia Jia, Jiang-yun Liu, Long Tai Zheng *, Xuechu Zhen* </w:t>
            </w:r>
          </w:p>
          <w:p w:rsidR="00952A14" w:rsidRPr="00952A14" w:rsidRDefault="00952A14" w:rsidP="00952A14">
            <w:pPr>
              <w:adjustRightInd w:val="0"/>
              <w:spacing w:line="112" w:lineRule="atLeast"/>
              <w:rPr>
                <w:rFonts w:eastAsia="宋体"/>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3.2</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2014,125, 364 – 374.</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2014,</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 xml:space="preserve">Xuechu Zhen* </w:t>
            </w:r>
          </w:p>
          <w:p w:rsidR="00952A14" w:rsidRPr="00952A14" w:rsidRDefault="00952A14" w:rsidP="00952A14">
            <w:pPr>
              <w:adjustRightInd w:val="0"/>
              <w:spacing w:line="112" w:lineRule="atLeast"/>
              <w:rPr>
                <w:rFonts w:eastAsia="宋体"/>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Li Tao</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2</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2</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4D5A72" w:rsidP="00952A14">
            <w:pPr>
              <w:widowControl/>
              <w:shd w:val="clear" w:color="auto" w:fill="FFFFFF"/>
              <w:spacing w:line="112" w:lineRule="atLeast"/>
              <w:rPr>
                <w:rFonts w:eastAsia="宋体"/>
                <w:sz w:val="24"/>
                <w:szCs w:val="24"/>
              </w:rPr>
            </w:pPr>
            <w:hyperlink r:id="rId8" w:history="1">
              <w:r w:rsidR="00952A14" w:rsidRPr="0088506E">
                <w:rPr>
                  <w:rFonts w:eastAsia="宋体"/>
                  <w:sz w:val="24"/>
                  <w:szCs w:val="24"/>
                </w:rPr>
                <w:t>Neuroprotective effects of pioglitazone in a rat model of permanent focal cerebral ischemia are associated with peroxisome proliferator-activated receptor gamma-mediated suppression of nuclear factor-κB signaling pathway.</w:t>
              </w:r>
            </w:hyperlink>
            <w:r w:rsidR="00952A14" w:rsidRPr="00952A14">
              <w:rPr>
                <w:rFonts w:eastAsia="宋体" w:hint="eastAsia"/>
                <w:sz w:val="24"/>
                <w:szCs w:val="24"/>
              </w:rPr>
              <w:t>/</w:t>
            </w:r>
            <w:r w:rsidR="00952A14" w:rsidRPr="00952A14">
              <w:rPr>
                <w:rFonts w:eastAsia="宋体"/>
                <w:sz w:val="24"/>
                <w:szCs w:val="24"/>
              </w:rPr>
              <w:t xml:space="preserve"> Neuroscience </w:t>
            </w:r>
            <w:r w:rsidR="00952A14" w:rsidRPr="00952A14">
              <w:rPr>
                <w:rFonts w:eastAsia="宋体" w:hint="eastAsia"/>
                <w:sz w:val="24"/>
                <w:szCs w:val="24"/>
              </w:rPr>
              <w:t>/</w:t>
            </w:r>
            <w:r w:rsidR="00952A14" w:rsidRPr="00952A14">
              <w:rPr>
                <w:rFonts w:eastAsia="宋体"/>
                <w:sz w:val="24"/>
                <w:szCs w:val="24"/>
              </w:rPr>
              <w:t>Zhang HL, Xu M, Wei C, Qin AP, Liu CF, Hong LZ, Zhao XY, Liu J, Qin ZH.</w:t>
            </w:r>
          </w:p>
          <w:p w:rsidR="00952A14" w:rsidRPr="00952A14" w:rsidRDefault="00952A14" w:rsidP="00952A14">
            <w:pPr>
              <w:adjustRightInd w:val="0"/>
              <w:spacing w:line="280" w:lineRule="exact"/>
              <w:rPr>
                <w:rFonts w:eastAsia="宋体"/>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3.0</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201</w:t>
            </w:r>
            <w:r w:rsidRPr="00952A14">
              <w:rPr>
                <w:rFonts w:eastAsia="宋体" w:hint="eastAsia"/>
                <w:sz w:val="24"/>
                <w:szCs w:val="24"/>
              </w:rPr>
              <w:t>1,</w:t>
            </w:r>
            <w:r w:rsidRPr="00952A14">
              <w:rPr>
                <w:rFonts w:eastAsia="宋体"/>
                <w:sz w:val="24"/>
                <w:szCs w:val="24"/>
              </w:rPr>
              <w:t>176:381-95.</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201</w:t>
            </w:r>
            <w:r w:rsidRPr="00952A14">
              <w:rPr>
                <w:rFonts w:eastAsia="宋体" w:hint="eastAsia"/>
                <w:sz w:val="24"/>
                <w:szCs w:val="24"/>
              </w:rPr>
              <w:t>1</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Hui-Ling Zhang</w:t>
            </w:r>
          </w:p>
          <w:p w:rsidR="00952A14" w:rsidRPr="00952A14" w:rsidRDefault="00952A14" w:rsidP="00952A14">
            <w:pPr>
              <w:adjustRightInd w:val="0"/>
              <w:spacing w:line="280" w:lineRule="exact"/>
              <w:rPr>
                <w:rFonts w:eastAsia="宋体"/>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Zhang HL, Xu M</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40</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40</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sidRPr="001460E3">
              <w:rPr>
                <w:rFonts w:eastAsia="宋体"/>
                <w:spacing w:val="-25"/>
                <w:sz w:val="24"/>
                <w:szCs w:val="24"/>
              </w:rPr>
              <w:t>8</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4D5A72" w:rsidP="00952A14">
            <w:pPr>
              <w:widowControl/>
              <w:shd w:val="clear" w:color="auto" w:fill="FFFFFF"/>
              <w:spacing w:line="112" w:lineRule="atLeast"/>
              <w:rPr>
                <w:rFonts w:eastAsia="宋体"/>
                <w:sz w:val="24"/>
                <w:szCs w:val="24"/>
              </w:rPr>
            </w:pPr>
            <w:hyperlink r:id="rId9" w:history="1">
              <w:r w:rsidR="00952A14" w:rsidRPr="00952A14">
                <w:rPr>
                  <w:rFonts w:eastAsia="宋体"/>
                  <w:sz w:val="24"/>
                  <w:szCs w:val="24"/>
                </w:rPr>
                <w:t>Discovery of novel inhibitors targeting the macrophage migration inhibitory factor via structure-based virtual screening and bioassays.</w:t>
              </w:r>
            </w:hyperlink>
            <w:r w:rsidR="00952A14" w:rsidRPr="00952A14">
              <w:rPr>
                <w:rFonts w:eastAsia="宋体" w:hint="eastAsia"/>
                <w:sz w:val="24"/>
                <w:szCs w:val="24"/>
              </w:rPr>
              <w:t>/</w:t>
            </w:r>
            <w:r w:rsidR="00952A14" w:rsidRPr="00952A14">
              <w:rPr>
                <w:rFonts w:eastAsia="宋体"/>
                <w:sz w:val="24"/>
                <w:szCs w:val="24"/>
              </w:rPr>
              <w:t xml:space="preserve"> J Med Chem.</w:t>
            </w:r>
            <w:r w:rsidR="00952A14" w:rsidRPr="00952A14">
              <w:rPr>
                <w:rFonts w:eastAsia="宋体" w:hint="eastAsia"/>
                <w:sz w:val="24"/>
                <w:szCs w:val="24"/>
              </w:rPr>
              <w:t>/</w:t>
            </w:r>
          </w:p>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Xu L, Zhang Y, Zheng L, Qiao C, Li Y, Li D, Zhen X, Hou T.</w:t>
            </w:r>
          </w:p>
          <w:p w:rsidR="00952A14" w:rsidRPr="00952A14" w:rsidRDefault="00952A14" w:rsidP="00952A14">
            <w:pPr>
              <w:widowControl/>
              <w:shd w:val="clear" w:color="auto" w:fill="FFFFFF"/>
              <w:ind w:left="420"/>
              <w:jc w:val="left"/>
              <w:rPr>
                <w:rFonts w:eastAsia="宋体"/>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4.6</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ind w:left="420"/>
              <w:jc w:val="left"/>
              <w:rPr>
                <w:rFonts w:eastAsia="宋体"/>
                <w:sz w:val="24"/>
                <w:szCs w:val="24"/>
              </w:rPr>
            </w:pPr>
            <w:r w:rsidRPr="00952A14">
              <w:rPr>
                <w:rFonts w:eastAsia="宋体"/>
                <w:sz w:val="24"/>
                <w:szCs w:val="24"/>
              </w:rPr>
              <w:t>2014 57:3737-45. </w:t>
            </w:r>
          </w:p>
          <w:p w:rsidR="00952A14" w:rsidRPr="00952A14" w:rsidRDefault="00952A14" w:rsidP="00952A14">
            <w:pPr>
              <w:widowControl/>
              <w:shd w:val="clear" w:color="auto" w:fill="FFFFFF"/>
              <w:ind w:left="420"/>
              <w:jc w:val="left"/>
              <w:rPr>
                <w:rFonts w:eastAsia="宋体"/>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2014,</w:t>
            </w:r>
            <w:r w:rsidRPr="00952A14">
              <w:rPr>
                <w:rFonts w:eastAsia="宋体" w:hint="eastAsia"/>
                <w:sz w:val="24"/>
                <w:szCs w:val="24"/>
              </w:rPr>
              <w:t>05</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Zhen XC</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 xml:space="preserve">Xu L </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20</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20</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是</w:t>
            </w:r>
          </w:p>
        </w:tc>
      </w:tr>
    </w:tbl>
    <w:p w:rsidR="00952A14" w:rsidRDefault="00952A14" w:rsidP="00952A14">
      <w:pPr>
        <w:spacing w:line="520" w:lineRule="atLeast"/>
        <w:rPr>
          <w:rFonts w:eastAsia="宋体"/>
          <w:sz w:val="28"/>
          <w:szCs w:val="28"/>
        </w:rPr>
      </w:pPr>
    </w:p>
    <w:p w:rsidR="00952A14" w:rsidRDefault="00952A14" w:rsidP="00952A14">
      <w:pPr>
        <w:spacing w:line="520" w:lineRule="atLeast"/>
        <w:rPr>
          <w:rFonts w:eastAsia="宋体"/>
          <w:sz w:val="28"/>
          <w:szCs w:val="28"/>
        </w:rPr>
      </w:pPr>
    </w:p>
    <w:p w:rsidR="00952A14" w:rsidRPr="00CB6172" w:rsidRDefault="00952A14" w:rsidP="001A33A0">
      <w:pPr>
        <w:rPr>
          <w:rFonts w:eastAsia="方正黑体_GBK"/>
          <w:sz w:val="30"/>
          <w:szCs w:val="30"/>
        </w:rPr>
      </w:pPr>
      <w:r w:rsidRPr="00CB6172">
        <w:rPr>
          <w:rFonts w:eastAsia="方正黑体_GBK"/>
          <w:sz w:val="30"/>
          <w:szCs w:val="30"/>
        </w:rPr>
        <w:t>主要知识产权目录</w:t>
      </w:r>
    </w:p>
    <w:p w:rsidR="00952A14" w:rsidRPr="00561F39" w:rsidRDefault="00952A14" w:rsidP="00952A14">
      <w:pPr>
        <w:rPr>
          <w:rFonts w:eastAsia="黑体"/>
        </w:rPr>
      </w:pPr>
    </w:p>
    <w:tbl>
      <w:tblPr>
        <w:tblW w:w="13164" w:type="dxa"/>
        <w:jc w:val="center"/>
        <w:tblLook w:val="01E0" w:firstRow="1" w:lastRow="1" w:firstColumn="1" w:lastColumn="1" w:noHBand="0" w:noVBand="0"/>
      </w:tblPr>
      <w:tblGrid>
        <w:gridCol w:w="771"/>
        <w:gridCol w:w="1159"/>
        <w:gridCol w:w="3195"/>
        <w:gridCol w:w="957"/>
        <w:gridCol w:w="1896"/>
        <w:gridCol w:w="1548"/>
        <w:gridCol w:w="1134"/>
        <w:gridCol w:w="992"/>
        <w:gridCol w:w="1512"/>
      </w:tblGrid>
      <w:tr w:rsidR="00952A14" w:rsidRPr="00CB6172" w:rsidTr="00952A14">
        <w:trPr>
          <w:trHeight w:val="1165"/>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序号</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知识产权类别</w:t>
            </w: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知识产权具体名称</w:t>
            </w: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国家</w:t>
            </w:r>
          </w:p>
          <w:p w:rsidR="00952A14" w:rsidRPr="00CB6172" w:rsidRDefault="00952A14" w:rsidP="00952A14">
            <w:pPr>
              <w:adjustRightInd w:val="0"/>
              <w:spacing w:line="300" w:lineRule="exact"/>
              <w:jc w:val="center"/>
              <w:rPr>
                <w:rFonts w:eastAsia="宋体"/>
                <w:szCs w:val="21"/>
              </w:rPr>
            </w:pPr>
            <w:r w:rsidRPr="00CB6172">
              <w:rPr>
                <w:rFonts w:eastAsia="宋体"/>
                <w:szCs w:val="21"/>
              </w:rPr>
              <w:t>（地区）</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授权号</w:t>
            </w: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授权日期</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证书编号</w:t>
            </w: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权利人</w:t>
            </w: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发明人</w:t>
            </w: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1</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r w:rsidRPr="00C121E4">
              <w:rPr>
                <w:rFonts w:asciiTheme="minorEastAsia" w:hAnsiTheme="minorEastAsia" w:hint="eastAsia"/>
                <w:szCs w:val="21"/>
              </w:rPr>
              <w:t>发明专利</w:t>
            </w: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pStyle w:val="a9"/>
              <w:ind w:firstLineChars="100" w:firstLine="210"/>
              <w:rPr>
                <w:rFonts w:asciiTheme="minorEastAsia" w:eastAsiaTheme="minorEastAsia" w:hAnsiTheme="minorEastAsia"/>
                <w:szCs w:val="21"/>
              </w:rPr>
            </w:pPr>
            <w:r w:rsidRPr="00C121E4">
              <w:rPr>
                <w:rFonts w:asciiTheme="minorEastAsia" w:eastAsiaTheme="minorEastAsia" w:hAnsiTheme="minorEastAsia" w:hint="eastAsia"/>
                <w:szCs w:val="21"/>
              </w:rPr>
              <w:t>(E)-2-(3,5–二甲氧基苯亚甲基)-环戊酮在制备治疗脑血管疾病的药物中的应用，</w:t>
            </w:r>
            <w:r w:rsidRPr="00C121E4">
              <w:rPr>
                <w:rFonts w:asciiTheme="minorEastAsia" w:eastAsiaTheme="minorEastAsia" w:hAnsiTheme="minorEastAsia"/>
                <w:szCs w:val="21"/>
              </w:rPr>
              <w:t xml:space="preserve"> </w:t>
            </w:r>
          </w:p>
          <w:p w:rsidR="00952A14" w:rsidRPr="00C121E4" w:rsidRDefault="00952A14" w:rsidP="00952A14">
            <w:pPr>
              <w:adjustRightInd w:val="0"/>
              <w:jc w:val="center"/>
              <w:rPr>
                <w:rFonts w:asciiTheme="minorEastAsia" w:hAnsiTheme="minorEastAsia"/>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r w:rsidRPr="00C121E4">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r w:rsidRPr="00C121E4">
              <w:rPr>
                <w:rFonts w:asciiTheme="minorEastAsia" w:hAnsiTheme="minorEastAsia" w:hint="eastAsia"/>
                <w:szCs w:val="21"/>
              </w:rPr>
              <w:t>ZL 2012 1 0351375.3</w:t>
            </w: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r w:rsidRPr="00C121E4">
              <w:rPr>
                <w:rFonts w:asciiTheme="minorEastAsia" w:hAnsiTheme="minorEastAsia" w:hint="eastAsia"/>
                <w:szCs w:val="21"/>
              </w:rPr>
              <w:t xml:space="preserve">2014.2.26 </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1A33A0" w:rsidRDefault="00952A14" w:rsidP="00952A14">
            <w:pPr>
              <w:adjustRightInd w:val="0"/>
              <w:jc w:val="center"/>
              <w:rPr>
                <w:rFonts w:asciiTheme="minorEastAsia" w:hAnsiTheme="minorEastAsia"/>
                <w:szCs w:val="21"/>
              </w:rPr>
            </w:pPr>
            <w:r w:rsidRPr="001A33A0">
              <w:rPr>
                <w:rFonts w:asciiTheme="minorEastAsia" w:hAnsiTheme="minorEastAsia" w:hint="eastAsia"/>
                <w:szCs w:val="21"/>
              </w:rPr>
              <w:t>张慧灵，敖桂珍，顾卫卫，徐敏，宋桓，罗宇，陈韶华，</w:t>
            </w: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2</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r w:rsidRPr="00C121E4">
              <w:rPr>
                <w:rFonts w:asciiTheme="minorEastAsia" w:hAnsiTheme="minorEastAsia" w:hint="eastAsia"/>
                <w:szCs w:val="21"/>
              </w:rPr>
              <w:t>发明专利</w:t>
            </w: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ind w:firstLineChars="100" w:firstLine="210"/>
              <w:rPr>
                <w:rFonts w:asciiTheme="minorEastAsia" w:hAnsiTheme="minorEastAsia"/>
                <w:szCs w:val="21"/>
              </w:rPr>
            </w:pPr>
            <w:r w:rsidRPr="00BA0C20">
              <w:rPr>
                <w:rFonts w:asciiTheme="minorEastAsia" w:hAnsiTheme="minorEastAsia" w:hint="eastAsia"/>
                <w:szCs w:val="21"/>
              </w:rPr>
              <w:t>5-(</w:t>
            </w:r>
            <w:smartTag w:uri="urn:schemas-microsoft-com:office:smarttags" w:element="chmetcnv">
              <w:smartTagPr>
                <w:attr w:name="TCSC" w:val="0"/>
                <w:attr w:name="NumberType" w:val="1"/>
                <w:attr w:name="Negative" w:val="False"/>
                <w:attr w:name="HasSpace" w:val="False"/>
                <w:attr w:name="SourceValue" w:val="3"/>
                <w:attr w:name="UnitName" w:val="’"/>
              </w:smartTagPr>
              <w:r w:rsidRPr="00BA0C20">
                <w:rPr>
                  <w:rFonts w:asciiTheme="minorEastAsia" w:hAnsiTheme="minorEastAsia" w:hint="eastAsia"/>
                  <w:szCs w:val="21"/>
                </w:rPr>
                <w:t>3’</w:t>
              </w:r>
            </w:smartTag>
            <w:r w:rsidRPr="00BA0C20">
              <w:rPr>
                <w:rFonts w:asciiTheme="minorEastAsia" w:hAnsiTheme="minorEastAsia" w:hint="eastAsia"/>
                <w:szCs w:val="21"/>
              </w:rPr>
              <w:t>，</w:t>
            </w:r>
            <w:smartTag w:uri="urn:schemas-microsoft-com:office:smarttags" w:element="chmetcnv">
              <w:smartTagPr>
                <w:attr w:name="TCSC" w:val="0"/>
                <w:attr w:name="NumberType" w:val="1"/>
                <w:attr w:name="Negative" w:val="False"/>
                <w:attr w:name="HasSpace" w:val="False"/>
                <w:attr w:name="SourceValue" w:val="5"/>
                <w:attr w:name="UnitName" w:val="’"/>
              </w:smartTagPr>
              <w:r w:rsidRPr="00BA0C20">
                <w:rPr>
                  <w:rFonts w:asciiTheme="minorEastAsia" w:hAnsiTheme="minorEastAsia" w:hint="eastAsia"/>
                  <w:szCs w:val="21"/>
                </w:rPr>
                <w:t>5’</w:t>
              </w:r>
            </w:smartTag>
            <w:r w:rsidRPr="00BA0C20">
              <w:rPr>
                <w:rFonts w:asciiTheme="minorEastAsia" w:hAnsiTheme="minorEastAsia" w:hint="eastAsia"/>
                <w:szCs w:val="21"/>
              </w:rPr>
              <w:t>-二甲氧基苯甲撑基)-2-硫代-咪唑-4-酮在制备治疗脑血管疾病的药物中的应用，</w:t>
            </w:r>
          </w:p>
          <w:p w:rsidR="00952A14" w:rsidRPr="00BA0C20" w:rsidRDefault="00952A14" w:rsidP="00952A14">
            <w:pPr>
              <w:rPr>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rPr>
                <w:rFonts w:asciiTheme="minorEastAsia" w:hAnsiTheme="minorEastAsia"/>
                <w:color w:val="333333"/>
                <w:szCs w:val="21"/>
              </w:rPr>
            </w:pPr>
            <w:r w:rsidRPr="00C121E4">
              <w:rPr>
                <w:rFonts w:asciiTheme="minorEastAsia" w:hAnsiTheme="minorEastAsia" w:hint="eastAsia"/>
                <w:szCs w:val="21"/>
              </w:rPr>
              <w:t>中国</w:t>
            </w:r>
          </w:p>
          <w:p w:rsidR="00952A14" w:rsidRPr="00BA0C20" w:rsidRDefault="00952A14" w:rsidP="00952A14">
            <w:pPr>
              <w:adjustRightInd w:val="0"/>
              <w:jc w:val="center"/>
              <w:rPr>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adjustRightInd w:val="0"/>
              <w:jc w:val="center"/>
              <w:rPr>
                <w:szCs w:val="21"/>
              </w:rPr>
            </w:pPr>
            <w:r w:rsidRPr="00BA0C20">
              <w:rPr>
                <w:rFonts w:asciiTheme="minorEastAsia" w:hAnsiTheme="minorEastAsia"/>
                <w:color w:val="333333"/>
                <w:szCs w:val="21"/>
              </w:rPr>
              <w:t>ZL 2013 1 0310564.0</w:t>
            </w: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adjustRightInd w:val="0"/>
              <w:jc w:val="center"/>
              <w:rPr>
                <w:szCs w:val="21"/>
              </w:rPr>
            </w:pPr>
            <w:r w:rsidRPr="00BA0C20">
              <w:rPr>
                <w:rFonts w:asciiTheme="minorEastAsia" w:hAnsiTheme="minorEastAsia"/>
                <w:szCs w:val="21"/>
              </w:rPr>
              <w:t>2014.11.26</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adjustRightInd w:val="0"/>
              <w:jc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adjustRightInd w:val="0"/>
              <w:jc w:val="cente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1A33A0" w:rsidRDefault="00952A14" w:rsidP="00952A14">
            <w:pPr>
              <w:adjustRightInd w:val="0"/>
              <w:jc w:val="center"/>
              <w:rPr>
                <w:szCs w:val="21"/>
              </w:rPr>
            </w:pPr>
            <w:r w:rsidRPr="001A33A0">
              <w:rPr>
                <w:rFonts w:asciiTheme="minorEastAsia" w:hAnsiTheme="minorEastAsia" w:hint="eastAsia"/>
                <w:szCs w:val="21"/>
              </w:rPr>
              <w:t>张慧灵，敖桂珍，顾卫卫，陈洁茹，荣加国，贺圆圆，</w:t>
            </w: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3</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Pr>
                <w:rFonts w:asciiTheme="minorEastAsia" w:hAnsiTheme="minorEastAsia" w:hint="eastAsia"/>
                <w:szCs w:val="21"/>
              </w:rPr>
              <w:t>发</w:t>
            </w:r>
            <w:r w:rsidRPr="00106E82">
              <w:rPr>
                <w:rFonts w:asciiTheme="minorEastAsia" w:hAnsiTheme="minorEastAsia" w:hint="eastAsia"/>
                <w:szCs w:val="21"/>
              </w:rPr>
              <w:t>明专利</w:t>
            </w:r>
          </w:p>
        </w:tc>
        <w:tc>
          <w:tcPr>
            <w:tcW w:w="3195" w:type="dxa"/>
            <w:tcBorders>
              <w:top w:val="single" w:sz="4" w:space="0" w:color="auto"/>
              <w:left w:val="single" w:sz="4" w:space="0" w:color="auto"/>
              <w:bottom w:val="single" w:sz="4" w:space="0" w:color="auto"/>
              <w:right w:val="single" w:sz="4" w:space="0" w:color="auto"/>
            </w:tcBorders>
          </w:tcPr>
          <w:p w:rsidR="00952A14" w:rsidRPr="00106E82" w:rsidRDefault="00952A14" w:rsidP="00952A14">
            <w:pPr>
              <w:adjustRightInd w:val="0"/>
              <w:spacing w:line="300" w:lineRule="exact"/>
              <w:rPr>
                <w:rFonts w:asciiTheme="minorEastAsia" w:hAnsiTheme="minorEastAsia"/>
                <w:szCs w:val="21"/>
              </w:rPr>
            </w:pPr>
            <w:r w:rsidRPr="00106E82">
              <w:rPr>
                <w:rFonts w:asciiTheme="minorEastAsia" w:hAnsiTheme="minorEastAsia"/>
                <w:szCs w:val="21"/>
              </w:rPr>
              <w:t>一种微小RNA拮抗剂的应用</w:t>
            </w: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sidRPr="00106E82">
              <w:rPr>
                <w:rFonts w:asciiTheme="minorEastAsia" w:hAnsiTheme="minorEastAsia"/>
                <w:szCs w:val="21"/>
              </w:rPr>
              <w:t>发明专利</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sidRPr="00106E82">
              <w:rPr>
                <w:rFonts w:asciiTheme="minorEastAsia" w:hAnsiTheme="minorEastAsia" w:hint="eastAsia"/>
                <w:szCs w:val="21"/>
              </w:rPr>
              <w:t>ZL</w:t>
            </w:r>
            <w:r w:rsidRPr="00106E82">
              <w:rPr>
                <w:rFonts w:asciiTheme="minorEastAsia" w:hAnsiTheme="minorEastAsia"/>
                <w:szCs w:val="21"/>
              </w:rPr>
              <w:t>201310557851.1</w:t>
            </w: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Pr>
                <w:rFonts w:asciiTheme="minorEastAsia" w:hAnsiTheme="minorEastAsia" w:hint="eastAsia"/>
                <w:szCs w:val="21"/>
              </w:rPr>
              <w:t>2016.07.</w:t>
            </w:r>
            <w:r w:rsidRPr="00106E82">
              <w:rPr>
                <w:rFonts w:asciiTheme="minorEastAsia" w:hAnsiTheme="minorEastAsia" w:hint="eastAsia"/>
                <w:szCs w:val="21"/>
              </w:rPr>
              <w:t>06</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sidRPr="00106E82">
              <w:rPr>
                <w:rFonts w:asciiTheme="minorEastAsia" w:hAnsiTheme="minorEastAsia" w:hint="eastAsia"/>
                <w:szCs w:val="21"/>
              </w:rPr>
              <w:t>2138707</w:t>
            </w: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sidRPr="00106E82">
              <w:rPr>
                <w:rFonts w:asciiTheme="minorEastAsia" w:hAnsiTheme="minorEastAsia" w:hint="eastAsia"/>
                <w:szCs w:val="21"/>
              </w:rPr>
              <w:t>苏州大学</w:t>
            </w: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1A33A0" w:rsidRDefault="00952A14" w:rsidP="00952A14">
            <w:pPr>
              <w:adjustRightInd w:val="0"/>
              <w:spacing w:line="300" w:lineRule="exact"/>
              <w:rPr>
                <w:rFonts w:asciiTheme="minorEastAsia" w:hAnsiTheme="minorEastAsia"/>
                <w:szCs w:val="21"/>
              </w:rPr>
            </w:pPr>
            <w:r w:rsidRPr="001A33A0">
              <w:rPr>
                <w:rFonts w:asciiTheme="minorEastAsia" w:hAnsiTheme="minorEastAsia" w:hint="eastAsia"/>
                <w:szCs w:val="21"/>
              </w:rPr>
              <w:t>镇学初、贾佳等</w:t>
            </w: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4</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1A33A0"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5</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6</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7</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8</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9</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10</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bl>
    <w:p w:rsidR="00952A14" w:rsidRPr="00CB6172" w:rsidRDefault="00952A14" w:rsidP="00952A14">
      <w:pPr>
        <w:adjustRightInd w:val="0"/>
        <w:spacing w:line="300" w:lineRule="exact"/>
      </w:pPr>
    </w:p>
    <w:p w:rsidR="00952A14" w:rsidRDefault="00952A14" w:rsidP="00952A14">
      <w:pPr>
        <w:spacing w:line="520" w:lineRule="atLeast"/>
        <w:rPr>
          <w:rFonts w:eastAsia="宋体"/>
          <w:sz w:val="28"/>
          <w:szCs w:val="28"/>
        </w:rPr>
      </w:pPr>
    </w:p>
    <w:p w:rsid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6、</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952A14" w:rsidRPr="001A33A0">
        <w:rPr>
          <w:rFonts w:ascii="微软雅黑" w:eastAsia="微软雅黑" w:hAnsi="微软雅黑" w:hint="eastAsia"/>
        </w:rPr>
        <w:t>高效吸附和催化耦合技术在低浓度污染物深度处理中应用研究</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952A14" w:rsidRPr="001A33A0">
        <w:rPr>
          <w:rFonts w:ascii="微软雅黑" w:eastAsia="微软雅黑" w:hAnsi="微软雅黑" w:hint="eastAsia"/>
        </w:rPr>
        <w:t>路建美、陈冬赟、蒋军、李娜君、贺竞辉、徐庆锋、李华、王丽华</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完成单位：苏州大学</w:t>
      </w:r>
    </w:p>
    <w:p w:rsidR="009820C3" w:rsidRPr="009820C3" w:rsidRDefault="00EF1A85" w:rsidP="009820C3">
      <w:pPr>
        <w:spacing w:line="360" w:lineRule="auto"/>
        <w:rPr>
          <w:rFonts w:ascii="微软雅黑" w:eastAsia="微软雅黑" w:hAnsi="微软雅黑"/>
        </w:rPr>
      </w:pPr>
      <w:r w:rsidRPr="00EF1A85">
        <w:rPr>
          <w:rFonts w:ascii="微软雅黑" w:eastAsia="微软雅黑" w:hAnsi="微软雅黑" w:hint="eastAsia"/>
        </w:rPr>
        <w:t>项目简介：</w:t>
      </w:r>
      <w:r w:rsidR="009820C3" w:rsidRPr="009820C3">
        <w:rPr>
          <w:rFonts w:ascii="微软雅黑" w:eastAsia="微软雅黑" w:hAnsi="微软雅黑" w:hint="eastAsia"/>
        </w:rPr>
        <w:t>微量持久性有机物（</w:t>
      </w:r>
      <w:r w:rsidR="009820C3" w:rsidRPr="009820C3">
        <w:rPr>
          <w:rFonts w:ascii="微软雅黑" w:eastAsia="微软雅黑" w:hAnsi="微软雅黑"/>
        </w:rPr>
        <w:t>POPs</w:t>
      </w:r>
      <w:r w:rsidR="009820C3" w:rsidRPr="009820C3">
        <w:rPr>
          <w:rFonts w:ascii="微软雅黑" w:eastAsia="微软雅黑" w:hAnsi="微软雅黑" w:hint="eastAsia"/>
        </w:rPr>
        <w:t>）是全球饮用水源水中的普遍污染物，如关系到几千万人口的江苏重要水源地太湖，被检测出的</w:t>
      </w:r>
      <w:r w:rsidR="009820C3" w:rsidRPr="009820C3">
        <w:rPr>
          <w:rFonts w:ascii="微软雅黑" w:eastAsia="微软雅黑" w:hAnsi="微软雅黑"/>
        </w:rPr>
        <w:t>POPs</w:t>
      </w:r>
      <w:r w:rsidR="009820C3" w:rsidRPr="009820C3">
        <w:rPr>
          <w:rFonts w:ascii="微软雅黑" w:eastAsia="微软雅黑" w:hAnsi="微软雅黑" w:hint="eastAsia"/>
        </w:rPr>
        <w:t>达</w:t>
      </w:r>
      <w:r w:rsidR="009820C3" w:rsidRPr="009820C3">
        <w:rPr>
          <w:rFonts w:ascii="微软雅黑" w:eastAsia="微软雅黑" w:hAnsi="微软雅黑"/>
        </w:rPr>
        <w:t>39</w:t>
      </w:r>
      <w:r w:rsidR="009820C3" w:rsidRPr="009820C3">
        <w:rPr>
          <w:rFonts w:ascii="微软雅黑" w:eastAsia="微软雅黑" w:hAnsi="微软雅黑" w:hint="eastAsia"/>
        </w:rPr>
        <w:t>种，成为影响周边居民生命健康的重要威胁。主要原因是废水</w:t>
      </w:r>
      <w:r w:rsidR="009820C3" w:rsidRPr="009820C3">
        <w:rPr>
          <w:rFonts w:ascii="微软雅黑" w:eastAsia="微软雅黑" w:hAnsi="微软雅黑"/>
        </w:rPr>
        <w:t>COD</w:t>
      </w:r>
      <w:r w:rsidR="009820C3" w:rsidRPr="009820C3">
        <w:rPr>
          <w:rFonts w:ascii="微软雅黑" w:eastAsia="微软雅黑" w:hAnsi="微软雅黑" w:hint="eastAsia"/>
        </w:rPr>
        <w:t>处理至</w:t>
      </w:r>
      <w:r w:rsidR="009820C3" w:rsidRPr="009820C3">
        <w:rPr>
          <w:rFonts w:ascii="微软雅黑" w:eastAsia="微软雅黑" w:hAnsi="微软雅黑"/>
        </w:rPr>
        <w:t>100 mg/L</w:t>
      </w:r>
      <w:r w:rsidR="009820C3" w:rsidRPr="009820C3">
        <w:rPr>
          <w:rFonts w:ascii="微软雅黑" w:eastAsia="微软雅黑" w:hAnsi="微软雅黑" w:hint="eastAsia"/>
        </w:rPr>
        <w:t>时再净化是难题，其主要成份是结构复杂的有毒有害难降解有机物。因此，强化低浓度污染物深度处理至零排放是目前环境领域亟待解决的重大问题。</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 xml:space="preserve">  </w:t>
      </w:r>
      <w:r w:rsidRPr="009820C3">
        <w:rPr>
          <w:rFonts w:ascii="微软雅黑" w:eastAsia="微软雅黑" w:hAnsi="微软雅黑" w:hint="eastAsia"/>
        </w:rPr>
        <w:t>本项目在前期研发十数种高效吸附材料成功用于高浓度废水资源化处置基础上，受国家科技支撑计划、江苏省科技支撑计划等项目资助，历经十余年攻关，提出了“吸附</w:t>
      </w:r>
      <w:r w:rsidRPr="009820C3">
        <w:rPr>
          <w:rFonts w:ascii="微软雅黑" w:eastAsia="微软雅黑" w:hAnsi="微软雅黑"/>
        </w:rPr>
        <w:t>+</w:t>
      </w:r>
      <w:r w:rsidRPr="009820C3">
        <w:rPr>
          <w:rFonts w:ascii="微软雅黑" w:eastAsia="微软雅黑" w:hAnsi="微软雅黑" w:hint="eastAsia"/>
        </w:rPr>
        <w:t>”多功能材料构建新思路，发明了针对不同特征污染物的系列吸附催化、吸附降解以及传感监测的功能材料，研发对应模块化装备，实现了规模化工程应用，解决了化工、颜料和农药行业低浓度有毒难降解有机污染物废水、废气的深度处理至零排放及复杂组分同时监测的</w:t>
      </w:r>
      <w:r w:rsidRPr="009820C3">
        <w:rPr>
          <w:rFonts w:ascii="微软雅黑" w:eastAsia="微软雅黑" w:hAnsi="微软雅黑"/>
        </w:rPr>
        <w:t>3</w:t>
      </w:r>
      <w:r w:rsidRPr="009820C3">
        <w:rPr>
          <w:rFonts w:ascii="微软雅黑" w:eastAsia="微软雅黑" w:hAnsi="微软雅黑" w:hint="eastAsia"/>
        </w:rPr>
        <w:t>大技术难题。主要技术发明点如下：</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 xml:space="preserve">1. </w:t>
      </w:r>
      <w:r w:rsidRPr="009820C3">
        <w:rPr>
          <w:rFonts w:ascii="微软雅黑" w:eastAsia="微软雅黑" w:hAnsi="微软雅黑" w:hint="eastAsia"/>
        </w:rPr>
        <w:t>发明了多功能新型催化降解材料，创建了吸附材料和催化、降解剂的耦合技术</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 xml:space="preserve">    </w:t>
      </w:r>
      <w:r w:rsidRPr="009820C3">
        <w:rPr>
          <w:rFonts w:ascii="微软雅黑" w:eastAsia="微软雅黑" w:hAnsi="微软雅黑" w:hint="eastAsia"/>
        </w:rPr>
        <w:t>提出了吸附材料上耦合链接催化剂的新思路，通过分子键能的理论设计，构建了键能与催化效率的关系，发明了吸附材料活性基团上耦合链接纳米催化剂的新技术，研究发现既保留吸附材料快速吸附功能、又引入对富集污染物的高效催化，实现废水</w:t>
      </w:r>
      <w:r w:rsidRPr="009820C3">
        <w:rPr>
          <w:rFonts w:ascii="微软雅黑" w:eastAsia="微软雅黑" w:hAnsi="微软雅黑"/>
        </w:rPr>
        <w:t>COD&lt;20 mg/L</w:t>
      </w:r>
      <w:r w:rsidRPr="009820C3">
        <w:rPr>
          <w:rFonts w:ascii="微软雅黑" w:eastAsia="微软雅黑" w:hAnsi="微软雅黑" w:hint="eastAsia"/>
        </w:rPr>
        <w:t>排放，开辟了低浓度污染物处置的新技术。被环保部列入“国家先进污染防治示范技术名录”。</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2.</w:t>
      </w:r>
      <w:r w:rsidRPr="009820C3">
        <w:rPr>
          <w:rFonts w:ascii="微软雅黑" w:eastAsia="微软雅黑" w:hAnsi="微软雅黑" w:hint="eastAsia"/>
        </w:rPr>
        <w:t>发明复杂污染物的模块化连续处置装备，实现低浓度污染物废水和废气深度治理</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     </w:t>
      </w:r>
      <w:r w:rsidRPr="009820C3">
        <w:rPr>
          <w:rFonts w:ascii="微软雅黑" w:eastAsia="微软雅黑" w:hAnsi="微软雅黑" w:hint="eastAsia"/>
        </w:rPr>
        <w:t>针对低浓度污染物的成分复杂及浓度差异大的特点，发明数十种智能模块，提出了通过选择不同模块达到智能调控处理复杂污染物的解决方案。承担了江苏及周边地区的农药、颜料和印染等行业废水及河道中低浓度污染物处置，使废水达标排放，并延伸到废气处置，产生重要经济和社会效益。</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3.</w:t>
      </w:r>
      <w:r w:rsidRPr="009820C3">
        <w:rPr>
          <w:rFonts w:ascii="微软雅黑" w:eastAsia="微软雅黑" w:hAnsi="微软雅黑" w:hint="eastAsia"/>
        </w:rPr>
        <w:t>发明多进制存储材料，创新性地应用于低浓度多组分污染物检测</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 xml:space="preserve">    </w:t>
      </w:r>
      <w:r w:rsidRPr="009820C3">
        <w:rPr>
          <w:rFonts w:ascii="微软雅黑" w:eastAsia="微软雅黑" w:hAnsi="微软雅黑" w:hint="eastAsia"/>
        </w:rPr>
        <w:t>针对国际上只有二进制存储材料的科学难题，提出了共轭分子功能基团组合形成能垒差异的电荷陷阱的新思路，发明了电荷陷阱的阱深和密度调控多进制的新机理，率先实现三进制和四进制存储材料，美国</w:t>
      </w:r>
      <w:r w:rsidRPr="009820C3">
        <w:rPr>
          <w:rFonts w:ascii="微软雅黑" w:eastAsia="微软雅黑" w:hAnsi="微软雅黑"/>
        </w:rPr>
        <w:t>Chem &amp; Eng News</w:t>
      </w:r>
      <w:r w:rsidRPr="009820C3">
        <w:rPr>
          <w:rFonts w:ascii="微软雅黑" w:eastAsia="微软雅黑" w:hAnsi="微软雅黑" w:hint="eastAsia"/>
        </w:rPr>
        <w:t>等三大专业网站高度评价其原创性。创新性地把多进制的多电荷陷阱应用于</w:t>
      </w:r>
      <w:r w:rsidRPr="009820C3">
        <w:rPr>
          <w:rFonts w:ascii="微软雅黑" w:eastAsia="微软雅黑" w:hAnsi="微软雅黑"/>
        </w:rPr>
        <w:t>3-4</w:t>
      </w:r>
      <w:r w:rsidRPr="009820C3">
        <w:rPr>
          <w:rFonts w:ascii="微软雅黑" w:eastAsia="微软雅黑" w:hAnsi="微软雅黑" w:hint="eastAsia"/>
        </w:rPr>
        <w:t>种有机和无机污染物的快速检测，并成功应用于治理工程。</w:t>
      </w:r>
    </w:p>
    <w:p w:rsidR="00EF1A85" w:rsidRPr="00EF1A85" w:rsidRDefault="009820C3" w:rsidP="009820C3">
      <w:pPr>
        <w:spacing w:line="360" w:lineRule="auto"/>
        <w:rPr>
          <w:rFonts w:ascii="微软雅黑" w:eastAsia="微软雅黑" w:hAnsi="微软雅黑"/>
        </w:rPr>
      </w:pPr>
      <w:r w:rsidRPr="009820C3">
        <w:rPr>
          <w:rFonts w:ascii="微软雅黑" w:eastAsia="微软雅黑" w:hAnsi="微软雅黑"/>
        </w:rPr>
        <w:t xml:space="preserve">    </w:t>
      </w:r>
      <w:r w:rsidRPr="009820C3">
        <w:rPr>
          <w:rFonts w:ascii="微软雅黑" w:eastAsia="微软雅黑" w:hAnsi="微软雅黑" w:hint="eastAsia"/>
        </w:rPr>
        <w:t>本项目获授权美国发明专利</w:t>
      </w:r>
      <w:r w:rsidRPr="009820C3">
        <w:rPr>
          <w:rFonts w:ascii="微软雅黑" w:eastAsia="微软雅黑" w:hAnsi="微软雅黑"/>
        </w:rPr>
        <w:t>3</w:t>
      </w:r>
      <w:r w:rsidRPr="009820C3">
        <w:rPr>
          <w:rFonts w:ascii="微软雅黑" w:eastAsia="微软雅黑" w:hAnsi="微软雅黑" w:hint="eastAsia"/>
        </w:rPr>
        <w:t>项、中国发明专利</w:t>
      </w:r>
      <w:r w:rsidRPr="009820C3">
        <w:rPr>
          <w:rFonts w:ascii="微软雅黑" w:eastAsia="微软雅黑" w:hAnsi="微软雅黑"/>
        </w:rPr>
        <w:t>7</w:t>
      </w:r>
      <w:r w:rsidRPr="009820C3">
        <w:rPr>
          <w:rFonts w:ascii="微软雅黑" w:eastAsia="微软雅黑" w:hAnsi="微软雅黑" w:hint="eastAsia"/>
        </w:rPr>
        <w:t>项，发表</w:t>
      </w:r>
      <w:r w:rsidRPr="009820C3">
        <w:rPr>
          <w:rFonts w:ascii="微软雅黑" w:eastAsia="微软雅黑" w:hAnsi="微软雅黑"/>
        </w:rPr>
        <w:t>SCI</w:t>
      </w:r>
      <w:r w:rsidRPr="009820C3">
        <w:rPr>
          <w:rFonts w:ascii="微软雅黑" w:eastAsia="微软雅黑" w:hAnsi="微软雅黑" w:hint="eastAsia"/>
        </w:rPr>
        <w:t>论文</w:t>
      </w:r>
      <w:r w:rsidRPr="009820C3">
        <w:rPr>
          <w:rFonts w:ascii="微软雅黑" w:eastAsia="微软雅黑" w:hAnsi="微软雅黑"/>
        </w:rPr>
        <w:t>150</w:t>
      </w:r>
      <w:r w:rsidRPr="009820C3">
        <w:rPr>
          <w:rFonts w:ascii="微软雅黑" w:eastAsia="微软雅黑" w:hAnsi="微软雅黑" w:hint="eastAsia"/>
        </w:rPr>
        <w:t>余篇，被引用次数超过</w:t>
      </w:r>
      <w:r w:rsidRPr="009820C3">
        <w:rPr>
          <w:rFonts w:ascii="微软雅黑" w:eastAsia="微软雅黑" w:hAnsi="微软雅黑"/>
        </w:rPr>
        <w:t>2000</w:t>
      </w:r>
      <w:r w:rsidRPr="009820C3">
        <w:rPr>
          <w:rFonts w:ascii="微软雅黑" w:eastAsia="微软雅黑" w:hAnsi="微软雅黑" w:hint="eastAsia"/>
        </w:rPr>
        <w:t>次，培养博士生获全国百篇优秀博士论文</w:t>
      </w:r>
      <w:r w:rsidRPr="009820C3">
        <w:rPr>
          <w:rFonts w:ascii="微软雅黑" w:eastAsia="微软雅黑" w:hAnsi="微软雅黑"/>
        </w:rPr>
        <w:t>1</w:t>
      </w:r>
      <w:r w:rsidRPr="009820C3">
        <w:rPr>
          <w:rFonts w:ascii="微软雅黑" w:eastAsia="微软雅黑" w:hAnsi="微软雅黑" w:hint="eastAsia"/>
        </w:rPr>
        <w:t>篇、江苏省优秀博士论文</w:t>
      </w:r>
      <w:r w:rsidRPr="009820C3">
        <w:rPr>
          <w:rFonts w:ascii="微软雅黑" w:eastAsia="微软雅黑" w:hAnsi="微软雅黑"/>
        </w:rPr>
        <w:t>4</w:t>
      </w:r>
      <w:r w:rsidRPr="009820C3">
        <w:rPr>
          <w:rFonts w:ascii="微软雅黑" w:eastAsia="微软雅黑" w:hAnsi="微软雅黑" w:hint="eastAsia"/>
        </w:rPr>
        <w:t>篇。两年来项目组先后获批建设“环保功能吸附材料制备技术国家地方联合工程实验室”和“智能纳米环保新材料及检测技术国际联合研究中心”两个国家级平台，受国家科学技术学术著作出版基金资助编写《可控结构高吸附材料》一书。近五年实现环境治理节能增收超过</w:t>
      </w:r>
      <w:r w:rsidRPr="009820C3">
        <w:rPr>
          <w:rFonts w:ascii="微软雅黑" w:eastAsia="微软雅黑" w:hAnsi="微软雅黑"/>
        </w:rPr>
        <w:t>3</w:t>
      </w:r>
      <w:r w:rsidRPr="009820C3">
        <w:rPr>
          <w:rFonts w:ascii="微软雅黑" w:eastAsia="微软雅黑" w:hAnsi="微软雅黑" w:hint="eastAsia"/>
        </w:rPr>
        <w:t>亿元，处理污水共计超过</w:t>
      </w:r>
      <w:r w:rsidRPr="009820C3">
        <w:rPr>
          <w:rFonts w:ascii="微软雅黑" w:eastAsia="微软雅黑" w:hAnsi="微软雅黑"/>
        </w:rPr>
        <w:t>5</w:t>
      </w:r>
      <w:bookmarkStart w:id="11" w:name="_GoBack"/>
      <w:r w:rsidRPr="009820C3">
        <w:rPr>
          <w:rFonts w:ascii="微软雅黑" w:eastAsia="微软雅黑" w:hAnsi="微软雅黑" w:hint="eastAsia"/>
        </w:rPr>
        <w:t>千</w:t>
      </w:r>
      <w:bookmarkEnd w:id="11"/>
      <w:r w:rsidRPr="009820C3">
        <w:rPr>
          <w:rFonts w:ascii="微软雅黑" w:eastAsia="微软雅黑" w:hAnsi="微软雅黑" w:hint="eastAsia"/>
        </w:rPr>
        <w:t>万</w:t>
      </w:r>
      <w:r w:rsidRPr="009820C3">
        <w:rPr>
          <w:rFonts w:ascii="微软雅黑" w:eastAsia="微软雅黑" w:hAnsi="微软雅黑"/>
        </w:rPr>
        <w:t>m3</w:t>
      </w:r>
      <w:r w:rsidRPr="009820C3">
        <w:rPr>
          <w:rFonts w:ascii="微软雅黑" w:eastAsia="微软雅黑" w:hAnsi="微软雅黑" w:hint="eastAsia"/>
        </w:rPr>
        <w:t>，减排</w:t>
      </w:r>
      <w:r w:rsidRPr="009820C3">
        <w:rPr>
          <w:rFonts w:ascii="微软雅黑" w:eastAsia="微软雅黑" w:hAnsi="微软雅黑"/>
        </w:rPr>
        <w:t>COD</w:t>
      </w:r>
      <w:r w:rsidRPr="009820C3">
        <w:rPr>
          <w:rFonts w:ascii="微软雅黑" w:eastAsia="微软雅黑" w:hAnsi="微软雅黑" w:hint="eastAsia"/>
        </w:rPr>
        <w:t>超过</w:t>
      </w:r>
      <w:r w:rsidRPr="009820C3">
        <w:rPr>
          <w:rFonts w:ascii="微软雅黑" w:eastAsia="微软雅黑" w:hAnsi="微软雅黑"/>
        </w:rPr>
        <w:t>4</w:t>
      </w:r>
      <w:r w:rsidRPr="009820C3">
        <w:rPr>
          <w:rFonts w:ascii="微软雅黑" w:eastAsia="微软雅黑" w:hAnsi="微软雅黑" w:hint="eastAsia"/>
        </w:rPr>
        <w:t>千吨，环境效益和社会效益显著。</w:t>
      </w:r>
    </w:p>
    <w:p w:rsidR="009820C3" w:rsidRPr="006F53ED" w:rsidRDefault="009820C3" w:rsidP="009820C3">
      <w:pPr>
        <w:rPr>
          <w:b/>
          <w:sz w:val="32"/>
          <w:szCs w:val="32"/>
        </w:rPr>
      </w:pPr>
      <w:r w:rsidRPr="006F53ED">
        <w:rPr>
          <w:rFonts w:hint="eastAsia"/>
          <w:b/>
          <w:sz w:val="32"/>
          <w:szCs w:val="32"/>
        </w:rPr>
        <w:t>论文论著</w:t>
      </w:r>
      <w:r>
        <w:rPr>
          <w:rFonts w:hint="eastAsia"/>
          <w:b/>
          <w:sz w:val="32"/>
          <w:szCs w:val="32"/>
        </w:rPr>
        <w:t>目录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6860"/>
        <w:gridCol w:w="2409"/>
        <w:gridCol w:w="851"/>
        <w:gridCol w:w="709"/>
        <w:gridCol w:w="1134"/>
        <w:gridCol w:w="850"/>
        <w:gridCol w:w="883"/>
      </w:tblGrid>
      <w:tr w:rsidR="009820C3" w:rsidRPr="00E92D30" w:rsidTr="003349F5">
        <w:tc>
          <w:tcPr>
            <w:tcW w:w="478" w:type="dxa"/>
            <w:vAlign w:val="center"/>
          </w:tcPr>
          <w:p w:rsidR="009820C3" w:rsidRPr="00E92D30" w:rsidRDefault="009820C3" w:rsidP="003349F5">
            <w:pPr>
              <w:jc w:val="center"/>
              <w:rPr>
                <w:rFonts w:ascii="宋体" w:hAnsi="宋体"/>
              </w:rPr>
            </w:pPr>
            <w:r w:rsidRPr="00E92D30">
              <w:rPr>
                <w:rFonts w:ascii="宋体" w:hAnsi="宋体" w:hint="eastAsia"/>
              </w:rPr>
              <w:t>序号</w:t>
            </w:r>
          </w:p>
        </w:tc>
        <w:tc>
          <w:tcPr>
            <w:tcW w:w="6860" w:type="dxa"/>
            <w:vAlign w:val="center"/>
          </w:tcPr>
          <w:p w:rsidR="009820C3" w:rsidRPr="00E92D30" w:rsidRDefault="009820C3" w:rsidP="003349F5">
            <w:pPr>
              <w:jc w:val="center"/>
              <w:rPr>
                <w:rFonts w:ascii="宋体" w:hAnsi="宋体"/>
              </w:rPr>
            </w:pPr>
            <w:r w:rsidRPr="00E92D30">
              <w:rPr>
                <w:rFonts w:ascii="宋体" w:hAnsi="宋体" w:hint="eastAsia"/>
              </w:rPr>
              <w:t>论文论著名称</w:t>
            </w:r>
          </w:p>
        </w:tc>
        <w:tc>
          <w:tcPr>
            <w:tcW w:w="2409" w:type="dxa"/>
            <w:vAlign w:val="center"/>
          </w:tcPr>
          <w:p w:rsidR="009820C3" w:rsidRPr="00E92D30" w:rsidRDefault="009820C3" w:rsidP="003349F5">
            <w:pPr>
              <w:jc w:val="center"/>
              <w:rPr>
                <w:rFonts w:ascii="宋体" w:hAnsi="宋体"/>
              </w:rPr>
            </w:pPr>
            <w:r w:rsidRPr="00E92D30">
              <w:rPr>
                <w:rFonts w:ascii="宋体" w:hAnsi="宋体" w:hint="eastAsia"/>
              </w:rPr>
              <w:t>刊名</w:t>
            </w:r>
          </w:p>
        </w:tc>
        <w:tc>
          <w:tcPr>
            <w:tcW w:w="851" w:type="dxa"/>
            <w:vAlign w:val="center"/>
          </w:tcPr>
          <w:p w:rsidR="009820C3" w:rsidRDefault="009820C3" w:rsidP="003349F5">
            <w:pPr>
              <w:jc w:val="center"/>
              <w:rPr>
                <w:rFonts w:ascii="宋体" w:hAnsi="宋体"/>
              </w:rPr>
            </w:pPr>
            <w:r w:rsidRPr="00E92D30">
              <w:rPr>
                <w:rFonts w:ascii="宋体" w:hAnsi="宋体" w:hint="eastAsia"/>
              </w:rPr>
              <w:t>影响</w:t>
            </w:r>
          </w:p>
          <w:p w:rsidR="009820C3" w:rsidRPr="00E92D30" w:rsidRDefault="009820C3" w:rsidP="003349F5">
            <w:pPr>
              <w:jc w:val="center"/>
              <w:rPr>
                <w:rFonts w:ascii="宋体" w:hAnsi="宋体"/>
              </w:rPr>
            </w:pPr>
            <w:r w:rsidRPr="00E92D30">
              <w:rPr>
                <w:rFonts w:ascii="宋体" w:hAnsi="宋体" w:hint="eastAsia"/>
              </w:rPr>
              <w:t>因子</w:t>
            </w:r>
          </w:p>
        </w:tc>
        <w:tc>
          <w:tcPr>
            <w:tcW w:w="709" w:type="dxa"/>
            <w:vAlign w:val="center"/>
          </w:tcPr>
          <w:p w:rsidR="009820C3" w:rsidRPr="00E92D30" w:rsidRDefault="009820C3" w:rsidP="003349F5">
            <w:pPr>
              <w:jc w:val="center"/>
              <w:rPr>
                <w:rFonts w:ascii="宋体" w:hAnsi="宋体"/>
              </w:rPr>
            </w:pPr>
            <w:r w:rsidRPr="00E92D30">
              <w:rPr>
                <w:rFonts w:ascii="宋体" w:hAnsi="宋体" w:hint="eastAsia"/>
              </w:rPr>
              <w:t>发表时间</w:t>
            </w:r>
          </w:p>
        </w:tc>
        <w:tc>
          <w:tcPr>
            <w:tcW w:w="1134" w:type="dxa"/>
            <w:vAlign w:val="center"/>
          </w:tcPr>
          <w:p w:rsidR="009820C3" w:rsidRPr="00E92D30" w:rsidRDefault="009820C3" w:rsidP="003349F5">
            <w:pPr>
              <w:jc w:val="center"/>
              <w:rPr>
                <w:rFonts w:ascii="宋体" w:hAnsi="宋体"/>
              </w:rPr>
            </w:pPr>
            <w:r w:rsidRPr="00E92D30">
              <w:rPr>
                <w:rFonts w:ascii="宋体" w:hAnsi="宋体" w:hint="eastAsia"/>
              </w:rPr>
              <w:t>通讯作者/第一作者</w:t>
            </w:r>
          </w:p>
        </w:tc>
        <w:tc>
          <w:tcPr>
            <w:tcW w:w="850" w:type="dxa"/>
            <w:vAlign w:val="center"/>
          </w:tcPr>
          <w:p w:rsidR="009820C3" w:rsidRPr="00E92D30" w:rsidRDefault="009820C3" w:rsidP="003349F5">
            <w:pPr>
              <w:jc w:val="center"/>
              <w:rPr>
                <w:rFonts w:ascii="宋体" w:hAnsi="宋体"/>
              </w:rPr>
            </w:pPr>
            <w:r w:rsidRPr="00E92D30">
              <w:rPr>
                <w:rFonts w:ascii="宋体" w:hAnsi="宋体" w:hint="eastAsia"/>
              </w:rPr>
              <w:t>SCI他引次数</w:t>
            </w:r>
          </w:p>
        </w:tc>
        <w:tc>
          <w:tcPr>
            <w:tcW w:w="883" w:type="dxa"/>
            <w:vAlign w:val="center"/>
          </w:tcPr>
          <w:p w:rsidR="009820C3" w:rsidRPr="00E92D30" w:rsidRDefault="009820C3" w:rsidP="003349F5">
            <w:pPr>
              <w:jc w:val="center"/>
              <w:rPr>
                <w:rFonts w:ascii="宋体" w:hAnsi="宋体"/>
              </w:rPr>
            </w:pPr>
            <w:r w:rsidRPr="00E92D30">
              <w:rPr>
                <w:rFonts w:ascii="宋体" w:hAnsi="宋体" w:hint="eastAsia"/>
              </w:rPr>
              <w:t>他引总次数</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1</w:t>
            </w:r>
          </w:p>
        </w:tc>
        <w:tc>
          <w:tcPr>
            <w:tcW w:w="6860" w:type="dxa"/>
          </w:tcPr>
          <w:p w:rsidR="009820C3" w:rsidRPr="00E92D30" w:rsidRDefault="009820C3" w:rsidP="003349F5">
            <w:pPr>
              <w:tabs>
                <w:tab w:val="left" w:pos="465"/>
              </w:tabs>
              <w:rPr>
                <w:rFonts w:ascii="宋体" w:hAnsi="宋体"/>
              </w:rPr>
            </w:pPr>
            <w:r w:rsidRPr="00017CC0">
              <w:rPr>
                <w:kern w:val="0"/>
                <w:sz w:val="24"/>
                <w:szCs w:val="24"/>
              </w:rPr>
              <w:t>Synthesis, Characterization, and Nonvolatile Ternary Memory Behavior of a Larger Heteroacene with Nine Linearly Fused Rings and Two Different Heteroatoms</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J. Am. Chem. Soc</w:t>
            </w:r>
          </w:p>
        </w:tc>
        <w:tc>
          <w:tcPr>
            <w:tcW w:w="851" w:type="dxa"/>
            <w:vAlign w:val="center"/>
          </w:tcPr>
          <w:p w:rsidR="009820C3" w:rsidRPr="00E92D30" w:rsidRDefault="009820C3" w:rsidP="003349F5">
            <w:pPr>
              <w:jc w:val="center"/>
              <w:rPr>
                <w:rFonts w:ascii="宋体" w:hAnsi="宋体"/>
              </w:rPr>
            </w:pPr>
            <w:r>
              <w:rPr>
                <w:rFonts w:ascii="宋体" w:hAnsi="宋体" w:hint="eastAsia"/>
              </w:rPr>
              <w:t>13.038</w:t>
            </w:r>
          </w:p>
        </w:tc>
        <w:tc>
          <w:tcPr>
            <w:tcW w:w="709" w:type="dxa"/>
            <w:vAlign w:val="center"/>
          </w:tcPr>
          <w:p w:rsidR="009820C3" w:rsidRPr="00E92D30" w:rsidRDefault="009820C3" w:rsidP="003349F5">
            <w:pPr>
              <w:jc w:val="center"/>
              <w:rPr>
                <w:rFonts w:ascii="宋体" w:hAnsi="宋体"/>
              </w:rPr>
            </w:pPr>
            <w:r>
              <w:rPr>
                <w:rFonts w:ascii="宋体" w:hAnsi="宋体" w:hint="eastAsia"/>
              </w:rPr>
              <w:t>2013</w:t>
            </w:r>
          </w:p>
        </w:tc>
        <w:tc>
          <w:tcPr>
            <w:tcW w:w="1134" w:type="dxa"/>
          </w:tcPr>
          <w:p w:rsidR="009820C3" w:rsidRPr="00E92D30" w:rsidRDefault="009820C3" w:rsidP="003349F5">
            <w:pPr>
              <w:rPr>
                <w:rFonts w:ascii="宋体" w:hAnsi="宋体"/>
              </w:rPr>
            </w:pPr>
            <w:r>
              <w:rPr>
                <w:rFonts w:ascii="宋体" w:hAnsi="宋体" w:hint="eastAsia"/>
              </w:rPr>
              <w:t>路建美/顾培洋</w:t>
            </w:r>
          </w:p>
        </w:tc>
        <w:tc>
          <w:tcPr>
            <w:tcW w:w="850" w:type="dxa"/>
            <w:vAlign w:val="center"/>
          </w:tcPr>
          <w:p w:rsidR="009820C3" w:rsidRPr="00E92D30" w:rsidRDefault="009820C3" w:rsidP="003349F5">
            <w:pPr>
              <w:jc w:val="center"/>
              <w:rPr>
                <w:rFonts w:ascii="宋体" w:hAnsi="宋体"/>
              </w:rPr>
            </w:pPr>
            <w:r>
              <w:rPr>
                <w:rFonts w:ascii="宋体" w:hAnsi="宋体" w:hint="eastAsia"/>
              </w:rPr>
              <w:t>29</w:t>
            </w:r>
          </w:p>
        </w:tc>
        <w:tc>
          <w:tcPr>
            <w:tcW w:w="883" w:type="dxa"/>
            <w:vAlign w:val="center"/>
          </w:tcPr>
          <w:p w:rsidR="009820C3" w:rsidRPr="00E92D30" w:rsidRDefault="009820C3" w:rsidP="003349F5">
            <w:pPr>
              <w:jc w:val="center"/>
              <w:rPr>
                <w:rFonts w:ascii="宋体" w:hAnsi="宋体"/>
              </w:rPr>
            </w:pPr>
            <w:r>
              <w:rPr>
                <w:rFonts w:ascii="宋体" w:hAnsi="宋体" w:hint="eastAsia"/>
              </w:rPr>
              <w:t>29</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2</w:t>
            </w:r>
          </w:p>
        </w:tc>
        <w:tc>
          <w:tcPr>
            <w:tcW w:w="6860" w:type="dxa"/>
          </w:tcPr>
          <w:p w:rsidR="009820C3" w:rsidRPr="00E92D30" w:rsidRDefault="009820C3" w:rsidP="003349F5">
            <w:pPr>
              <w:rPr>
                <w:rFonts w:ascii="宋体" w:hAnsi="宋体"/>
              </w:rPr>
            </w:pPr>
            <w:r>
              <w:rPr>
                <w:rFonts w:hint="eastAsia"/>
                <w:sz w:val="24"/>
              </w:rPr>
              <w:t>T</w:t>
            </w:r>
            <w:r w:rsidRPr="00017CC0">
              <w:rPr>
                <w:sz w:val="24"/>
              </w:rPr>
              <w:t>ailor Molecular Planarity to Reduce Charge Injection Barrier for High-Performance Small-Molecule-Based Ternary Memory Device with Low Threshold Voltage</w:t>
            </w:r>
          </w:p>
        </w:tc>
        <w:tc>
          <w:tcPr>
            <w:tcW w:w="2409" w:type="dxa"/>
            <w:vAlign w:val="center"/>
          </w:tcPr>
          <w:p w:rsidR="009820C3" w:rsidRPr="00E92D30" w:rsidRDefault="009820C3" w:rsidP="003349F5">
            <w:pPr>
              <w:jc w:val="center"/>
              <w:rPr>
                <w:rFonts w:ascii="宋体" w:hAnsi="宋体"/>
              </w:rPr>
            </w:pPr>
            <w:r w:rsidRPr="00017CC0">
              <w:rPr>
                <w:b/>
                <w:i/>
                <w:sz w:val="24"/>
              </w:rPr>
              <w:t>Adv. Mater.</w:t>
            </w:r>
          </w:p>
        </w:tc>
        <w:tc>
          <w:tcPr>
            <w:tcW w:w="851" w:type="dxa"/>
            <w:vAlign w:val="center"/>
          </w:tcPr>
          <w:p w:rsidR="009820C3" w:rsidRPr="00E92D30" w:rsidRDefault="009820C3" w:rsidP="003349F5">
            <w:pPr>
              <w:jc w:val="center"/>
              <w:rPr>
                <w:rFonts w:ascii="宋体" w:hAnsi="宋体"/>
              </w:rPr>
            </w:pPr>
            <w:r>
              <w:rPr>
                <w:rFonts w:ascii="宋体" w:hAnsi="宋体" w:hint="eastAsia"/>
              </w:rPr>
              <w:t>18.96</w:t>
            </w:r>
          </w:p>
        </w:tc>
        <w:tc>
          <w:tcPr>
            <w:tcW w:w="709" w:type="dxa"/>
            <w:vAlign w:val="center"/>
          </w:tcPr>
          <w:p w:rsidR="009820C3" w:rsidRPr="00E92D30" w:rsidRDefault="009820C3" w:rsidP="003349F5">
            <w:pPr>
              <w:jc w:val="center"/>
              <w:rPr>
                <w:rFonts w:ascii="宋体" w:hAnsi="宋体"/>
              </w:rPr>
            </w:pPr>
            <w:r>
              <w:rPr>
                <w:rFonts w:ascii="宋体" w:hAnsi="宋体" w:hint="eastAsia"/>
              </w:rPr>
              <w:t>2012</w:t>
            </w:r>
          </w:p>
        </w:tc>
        <w:tc>
          <w:tcPr>
            <w:tcW w:w="1134" w:type="dxa"/>
          </w:tcPr>
          <w:p w:rsidR="009820C3" w:rsidRPr="00E92D30" w:rsidRDefault="009820C3" w:rsidP="003349F5">
            <w:pPr>
              <w:rPr>
                <w:rFonts w:ascii="宋体" w:hAnsi="宋体"/>
              </w:rPr>
            </w:pPr>
            <w:r>
              <w:rPr>
                <w:rFonts w:ascii="宋体" w:hAnsi="宋体" w:hint="eastAsia"/>
              </w:rPr>
              <w:t>路建美/缪世峰</w:t>
            </w:r>
          </w:p>
        </w:tc>
        <w:tc>
          <w:tcPr>
            <w:tcW w:w="850" w:type="dxa"/>
            <w:vAlign w:val="center"/>
          </w:tcPr>
          <w:p w:rsidR="009820C3" w:rsidRPr="00E92D30" w:rsidRDefault="009820C3" w:rsidP="003349F5">
            <w:pPr>
              <w:jc w:val="center"/>
              <w:rPr>
                <w:rFonts w:ascii="宋体" w:hAnsi="宋体"/>
              </w:rPr>
            </w:pPr>
            <w:r>
              <w:rPr>
                <w:rFonts w:ascii="宋体" w:hAnsi="宋体" w:hint="eastAsia"/>
              </w:rPr>
              <w:t>18</w:t>
            </w:r>
          </w:p>
        </w:tc>
        <w:tc>
          <w:tcPr>
            <w:tcW w:w="883" w:type="dxa"/>
            <w:vAlign w:val="center"/>
          </w:tcPr>
          <w:p w:rsidR="009820C3" w:rsidRPr="00E92D30" w:rsidRDefault="009820C3" w:rsidP="003349F5">
            <w:pPr>
              <w:jc w:val="center"/>
              <w:rPr>
                <w:rFonts w:ascii="宋体" w:hAnsi="宋体"/>
              </w:rPr>
            </w:pPr>
            <w:r>
              <w:rPr>
                <w:rFonts w:ascii="宋体" w:hAnsi="宋体" w:hint="eastAsia"/>
              </w:rPr>
              <w:t>18</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3</w:t>
            </w:r>
          </w:p>
        </w:tc>
        <w:tc>
          <w:tcPr>
            <w:tcW w:w="6860" w:type="dxa"/>
          </w:tcPr>
          <w:p w:rsidR="009820C3" w:rsidRPr="00E92D30" w:rsidRDefault="009820C3" w:rsidP="003349F5">
            <w:pPr>
              <w:rPr>
                <w:rFonts w:ascii="宋体" w:hAnsi="宋体"/>
              </w:rPr>
            </w:pPr>
            <w:r w:rsidRPr="00017CC0">
              <w:rPr>
                <w:bCs/>
                <w:kern w:val="0"/>
                <w:sz w:val="24"/>
                <w:szCs w:val="24"/>
              </w:rPr>
              <w:t>A Small-Molecule-Based Ternary Data-Storage Device</w:t>
            </w:r>
          </w:p>
        </w:tc>
        <w:tc>
          <w:tcPr>
            <w:tcW w:w="2409" w:type="dxa"/>
            <w:vAlign w:val="center"/>
          </w:tcPr>
          <w:p w:rsidR="009820C3" w:rsidRPr="00E92D30" w:rsidRDefault="009820C3" w:rsidP="003349F5">
            <w:pPr>
              <w:jc w:val="center"/>
              <w:rPr>
                <w:rFonts w:ascii="宋体" w:hAnsi="宋体"/>
              </w:rPr>
            </w:pPr>
            <w:r w:rsidRPr="00017CC0">
              <w:rPr>
                <w:b/>
                <w:i/>
                <w:sz w:val="24"/>
                <w:szCs w:val="24"/>
              </w:rPr>
              <w:t>J. Am Chem. Soc.</w:t>
            </w:r>
          </w:p>
        </w:tc>
        <w:tc>
          <w:tcPr>
            <w:tcW w:w="851" w:type="dxa"/>
            <w:vAlign w:val="center"/>
          </w:tcPr>
          <w:p w:rsidR="009820C3" w:rsidRPr="00E92D30" w:rsidRDefault="009820C3" w:rsidP="003349F5">
            <w:pPr>
              <w:jc w:val="center"/>
              <w:rPr>
                <w:rFonts w:ascii="宋体" w:hAnsi="宋体"/>
              </w:rPr>
            </w:pPr>
            <w:r>
              <w:rPr>
                <w:rFonts w:ascii="宋体" w:hAnsi="宋体" w:hint="eastAsia"/>
              </w:rPr>
              <w:t>13.038</w:t>
            </w:r>
          </w:p>
        </w:tc>
        <w:tc>
          <w:tcPr>
            <w:tcW w:w="709" w:type="dxa"/>
            <w:vAlign w:val="center"/>
          </w:tcPr>
          <w:p w:rsidR="009820C3" w:rsidRPr="00E92D30" w:rsidRDefault="009820C3" w:rsidP="003349F5">
            <w:pPr>
              <w:jc w:val="center"/>
              <w:rPr>
                <w:rFonts w:ascii="宋体" w:hAnsi="宋体"/>
              </w:rPr>
            </w:pPr>
            <w:r>
              <w:rPr>
                <w:rFonts w:ascii="宋体" w:hAnsi="宋体" w:hint="eastAsia"/>
              </w:rPr>
              <w:t>2010</w:t>
            </w:r>
          </w:p>
        </w:tc>
        <w:tc>
          <w:tcPr>
            <w:tcW w:w="1134" w:type="dxa"/>
          </w:tcPr>
          <w:p w:rsidR="009820C3" w:rsidRPr="00E92D30" w:rsidRDefault="009820C3" w:rsidP="003349F5">
            <w:pPr>
              <w:rPr>
                <w:rFonts w:ascii="宋体" w:hAnsi="宋体"/>
              </w:rPr>
            </w:pPr>
            <w:r>
              <w:rPr>
                <w:rFonts w:ascii="宋体" w:hAnsi="宋体" w:hint="eastAsia"/>
              </w:rPr>
              <w:t>路建美/李华</w:t>
            </w:r>
          </w:p>
        </w:tc>
        <w:tc>
          <w:tcPr>
            <w:tcW w:w="850" w:type="dxa"/>
            <w:vAlign w:val="center"/>
          </w:tcPr>
          <w:p w:rsidR="009820C3" w:rsidRPr="00E92D30" w:rsidRDefault="009820C3" w:rsidP="003349F5">
            <w:pPr>
              <w:jc w:val="center"/>
              <w:rPr>
                <w:rFonts w:ascii="宋体" w:hAnsi="宋体"/>
              </w:rPr>
            </w:pPr>
            <w:r>
              <w:rPr>
                <w:rFonts w:ascii="宋体" w:hAnsi="宋体" w:hint="eastAsia"/>
              </w:rPr>
              <w:t>32</w:t>
            </w:r>
          </w:p>
        </w:tc>
        <w:tc>
          <w:tcPr>
            <w:tcW w:w="883" w:type="dxa"/>
            <w:vAlign w:val="center"/>
          </w:tcPr>
          <w:p w:rsidR="009820C3" w:rsidRPr="00E92D30" w:rsidRDefault="009820C3" w:rsidP="003349F5">
            <w:pPr>
              <w:jc w:val="center"/>
              <w:rPr>
                <w:rFonts w:ascii="宋体" w:hAnsi="宋体"/>
              </w:rPr>
            </w:pPr>
            <w:r>
              <w:rPr>
                <w:rFonts w:ascii="宋体" w:hAnsi="宋体" w:hint="eastAsia"/>
              </w:rPr>
              <w:t>32</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4</w:t>
            </w:r>
          </w:p>
        </w:tc>
        <w:tc>
          <w:tcPr>
            <w:tcW w:w="6860" w:type="dxa"/>
          </w:tcPr>
          <w:p w:rsidR="009820C3" w:rsidRPr="00E92D30" w:rsidRDefault="009820C3" w:rsidP="003349F5">
            <w:pPr>
              <w:rPr>
                <w:rFonts w:ascii="宋体" w:hAnsi="宋体"/>
              </w:rPr>
            </w:pPr>
            <w:r w:rsidRPr="00017CC0">
              <w:rPr>
                <w:kern w:val="0"/>
                <w:sz w:val="24"/>
                <w:szCs w:val="24"/>
              </w:rPr>
              <w:t>Amphiphilic Polymeric Nanocarriers with Luminescent Gold Nanoclusters for Concurrent Bioimaging and Controlled Drug Release</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Adv. Funct. Mater.</w:t>
            </w:r>
          </w:p>
        </w:tc>
        <w:tc>
          <w:tcPr>
            <w:tcW w:w="851" w:type="dxa"/>
            <w:vAlign w:val="center"/>
          </w:tcPr>
          <w:p w:rsidR="009820C3" w:rsidRPr="00E92D30" w:rsidRDefault="009820C3" w:rsidP="003349F5">
            <w:pPr>
              <w:jc w:val="center"/>
              <w:rPr>
                <w:rFonts w:ascii="宋体" w:hAnsi="宋体"/>
              </w:rPr>
            </w:pPr>
            <w:r>
              <w:rPr>
                <w:rFonts w:ascii="宋体" w:hAnsi="宋体" w:hint="eastAsia"/>
              </w:rPr>
              <w:t>11.382</w:t>
            </w:r>
          </w:p>
        </w:tc>
        <w:tc>
          <w:tcPr>
            <w:tcW w:w="709" w:type="dxa"/>
            <w:vAlign w:val="center"/>
          </w:tcPr>
          <w:p w:rsidR="009820C3" w:rsidRPr="00E92D30" w:rsidRDefault="009820C3" w:rsidP="003349F5">
            <w:pPr>
              <w:jc w:val="center"/>
              <w:rPr>
                <w:rFonts w:ascii="宋体" w:hAnsi="宋体"/>
              </w:rPr>
            </w:pPr>
            <w:r>
              <w:rPr>
                <w:rFonts w:ascii="宋体" w:hAnsi="宋体" w:hint="eastAsia"/>
              </w:rPr>
              <w:t>2013</w:t>
            </w:r>
          </w:p>
        </w:tc>
        <w:tc>
          <w:tcPr>
            <w:tcW w:w="1134" w:type="dxa"/>
          </w:tcPr>
          <w:p w:rsidR="009820C3" w:rsidRPr="00E92D30" w:rsidRDefault="009820C3" w:rsidP="003349F5">
            <w:pPr>
              <w:rPr>
                <w:rFonts w:ascii="宋体" w:hAnsi="宋体"/>
              </w:rPr>
            </w:pPr>
            <w:r>
              <w:rPr>
                <w:rFonts w:ascii="宋体" w:hAnsi="宋体" w:hint="eastAsia"/>
              </w:rPr>
              <w:t>路建美/陈冬赟</w:t>
            </w:r>
          </w:p>
        </w:tc>
        <w:tc>
          <w:tcPr>
            <w:tcW w:w="850" w:type="dxa"/>
            <w:vAlign w:val="center"/>
          </w:tcPr>
          <w:p w:rsidR="009820C3" w:rsidRPr="00E92D30" w:rsidRDefault="009820C3" w:rsidP="003349F5">
            <w:pPr>
              <w:jc w:val="center"/>
              <w:rPr>
                <w:rFonts w:ascii="宋体" w:hAnsi="宋体"/>
              </w:rPr>
            </w:pPr>
            <w:r>
              <w:rPr>
                <w:rFonts w:ascii="宋体" w:hAnsi="宋体" w:hint="eastAsia"/>
              </w:rPr>
              <w:t>30</w:t>
            </w:r>
          </w:p>
        </w:tc>
        <w:tc>
          <w:tcPr>
            <w:tcW w:w="883" w:type="dxa"/>
            <w:vAlign w:val="center"/>
          </w:tcPr>
          <w:p w:rsidR="009820C3" w:rsidRPr="00E92D30" w:rsidRDefault="009820C3" w:rsidP="003349F5">
            <w:pPr>
              <w:jc w:val="center"/>
              <w:rPr>
                <w:rFonts w:ascii="宋体" w:hAnsi="宋体"/>
              </w:rPr>
            </w:pPr>
            <w:r>
              <w:rPr>
                <w:rFonts w:ascii="宋体" w:hAnsi="宋体" w:hint="eastAsia"/>
              </w:rPr>
              <w:t>30</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5</w:t>
            </w:r>
          </w:p>
        </w:tc>
        <w:tc>
          <w:tcPr>
            <w:tcW w:w="6860" w:type="dxa"/>
          </w:tcPr>
          <w:p w:rsidR="009820C3" w:rsidRPr="00E92D30" w:rsidRDefault="009820C3" w:rsidP="003349F5">
            <w:pPr>
              <w:rPr>
                <w:rFonts w:ascii="宋体" w:hAnsi="宋体"/>
              </w:rPr>
            </w:pPr>
            <w:r w:rsidRPr="00017CC0">
              <w:rPr>
                <w:sz w:val="24"/>
                <w:szCs w:val="24"/>
              </w:rPr>
              <w:t>Modification of magnetic silica/iron oxide nanocomposites with fluorescent polymethacrylic acid for cancer targeting and drug delivery</w:t>
            </w:r>
          </w:p>
        </w:tc>
        <w:tc>
          <w:tcPr>
            <w:tcW w:w="2409" w:type="dxa"/>
            <w:vAlign w:val="center"/>
          </w:tcPr>
          <w:p w:rsidR="009820C3" w:rsidRPr="00E92D30" w:rsidRDefault="009820C3" w:rsidP="003349F5">
            <w:pPr>
              <w:jc w:val="center"/>
              <w:rPr>
                <w:rFonts w:ascii="宋体" w:hAnsi="宋体"/>
              </w:rPr>
            </w:pPr>
            <w:r w:rsidRPr="00017CC0">
              <w:rPr>
                <w:b/>
                <w:bCs/>
                <w:i/>
                <w:iCs/>
                <w:sz w:val="24"/>
                <w:szCs w:val="24"/>
              </w:rPr>
              <w:t>J</w:t>
            </w:r>
            <w:r>
              <w:rPr>
                <w:rFonts w:hint="eastAsia"/>
                <w:b/>
                <w:bCs/>
                <w:i/>
                <w:iCs/>
                <w:sz w:val="24"/>
                <w:szCs w:val="24"/>
              </w:rPr>
              <w:t>. M</w:t>
            </w:r>
            <w:r w:rsidRPr="00017CC0">
              <w:rPr>
                <w:b/>
                <w:bCs/>
                <w:i/>
                <w:iCs/>
                <w:sz w:val="24"/>
                <w:szCs w:val="24"/>
              </w:rPr>
              <w:t>ater</w:t>
            </w:r>
            <w:r>
              <w:rPr>
                <w:rFonts w:hint="eastAsia"/>
                <w:b/>
                <w:bCs/>
                <w:i/>
                <w:iCs/>
                <w:sz w:val="24"/>
                <w:szCs w:val="24"/>
              </w:rPr>
              <w:t>.</w:t>
            </w:r>
            <w:r w:rsidRPr="00017CC0">
              <w:rPr>
                <w:b/>
                <w:bCs/>
                <w:i/>
                <w:iCs/>
                <w:sz w:val="24"/>
                <w:szCs w:val="24"/>
              </w:rPr>
              <w:t xml:space="preserve"> Chem</w:t>
            </w:r>
          </w:p>
        </w:tc>
        <w:tc>
          <w:tcPr>
            <w:tcW w:w="851" w:type="dxa"/>
            <w:vAlign w:val="center"/>
          </w:tcPr>
          <w:p w:rsidR="009820C3" w:rsidRPr="00E92D30" w:rsidRDefault="009820C3" w:rsidP="003349F5">
            <w:pPr>
              <w:jc w:val="center"/>
              <w:rPr>
                <w:rFonts w:ascii="宋体" w:hAnsi="宋体"/>
              </w:rPr>
            </w:pPr>
            <w:r>
              <w:rPr>
                <w:rFonts w:ascii="宋体" w:hAnsi="宋体" w:hint="eastAsia"/>
              </w:rPr>
              <w:t>6.562</w:t>
            </w:r>
          </w:p>
        </w:tc>
        <w:tc>
          <w:tcPr>
            <w:tcW w:w="709" w:type="dxa"/>
            <w:vAlign w:val="center"/>
          </w:tcPr>
          <w:p w:rsidR="009820C3" w:rsidRPr="00E92D30" w:rsidRDefault="009820C3" w:rsidP="003349F5">
            <w:pPr>
              <w:jc w:val="center"/>
              <w:rPr>
                <w:rFonts w:ascii="宋体" w:hAnsi="宋体"/>
              </w:rPr>
            </w:pPr>
            <w:r>
              <w:rPr>
                <w:rFonts w:ascii="宋体" w:hAnsi="宋体" w:hint="eastAsia"/>
              </w:rPr>
              <w:t>2010</w:t>
            </w:r>
          </w:p>
        </w:tc>
        <w:tc>
          <w:tcPr>
            <w:tcW w:w="1134" w:type="dxa"/>
          </w:tcPr>
          <w:p w:rsidR="009820C3" w:rsidRPr="00E92D30" w:rsidRDefault="009820C3" w:rsidP="003349F5">
            <w:pPr>
              <w:rPr>
                <w:rFonts w:ascii="宋体" w:hAnsi="宋体"/>
              </w:rPr>
            </w:pPr>
            <w:r>
              <w:rPr>
                <w:rFonts w:ascii="宋体" w:hAnsi="宋体" w:hint="eastAsia"/>
              </w:rPr>
              <w:t>路建美/陈冬赟</w:t>
            </w:r>
          </w:p>
        </w:tc>
        <w:tc>
          <w:tcPr>
            <w:tcW w:w="850" w:type="dxa"/>
            <w:vAlign w:val="center"/>
          </w:tcPr>
          <w:p w:rsidR="009820C3" w:rsidRPr="00E92D30" w:rsidRDefault="009820C3" w:rsidP="003349F5">
            <w:pPr>
              <w:jc w:val="center"/>
              <w:rPr>
                <w:rFonts w:ascii="宋体" w:hAnsi="宋体"/>
              </w:rPr>
            </w:pPr>
            <w:r>
              <w:rPr>
                <w:rFonts w:ascii="宋体" w:hAnsi="宋体" w:hint="eastAsia"/>
              </w:rPr>
              <w:t>47</w:t>
            </w:r>
          </w:p>
        </w:tc>
        <w:tc>
          <w:tcPr>
            <w:tcW w:w="883" w:type="dxa"/>
            <w:vAlign w:val="center"/>
          </w:tcPr>
          <w:p w:rsidR="009820C3" w:rsidRPr="00E92D30" w:rsidRDefault="009820C3" w:rsidP="003349F5">
            <w:pPr>
              <w:jc w:val="center"/>
              <w:rPr>
                <w:rFonts w:ascii="宋体" w:hAnsi="宋体"/>
              </w:rPr>
            </w:pPr>
            <w:r>
              <w:rPr>
                <w:rFonts w:ascii="宋体" w:hAnsi="宋体" w:hint="eastAsia"/>
              </w:rPr>
              <w:t>47</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6</w:t>
            </w:r>
          </w:p>
        </w:tc>
        <w:tc>
          <w:tcPr>
            <w:tcW w:w="6860" w:type="dxa"/>
          </w:tcPr>
          <w:p w:rsidR="009820C3" w:rsidRPr="00E92D30" w:rsidRDefault="009820C3" w:rsidP="003349F5">
            <w:pPr>
              <w:rPr>
                <w:rFonts w:ascii="宋体" w:hAnsi="宋体"/>
              </w:rPr>
            </w:pPr>
            <w:r w:rsidRPr="00017CC0">
              <w:rPr>
                <w:rFonts w:eastAsia="AdvPS_ttb"/>
                <w:kern w:val="0"/>
                <w:sz w:val="24"/>
                <w:szCs w:val="24"/>
              </w:rPr>
              <w:t>Reversible Lithium-Ion Storage in Silver-Treated Nanoscale Hollow Porous Silicon Particles</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Angew. Chem. Int. Ed</w:t>
            </w:r>
            <w:r w:rsidRPr="00017CC0">
              <w:rPr>
                <w:kern w:val="0"/>
                <w:sz w:val="24"/>
                <w:szCs w:val="24"/>
              </w:rPr>
              <w:t>.</w:t>
            </w:r>
          </w:p>
        </w:tc>
        <w:tc>
          <w:tcPr>
            <w:tcW w:w="851" w:type="dxa"/>
            <w:vAlign w:val="center"/>
          </w:tcPr>
          <w:p w:rsidR="009820C3" w:rsidRPr="00E92D30" w:rsidRDefault="009820C3" w:rsidP="003349F5">
            <w:pPr>
              <w:jc w:val="center"/>
              <w:rPr>
                <w:rFonts w:ascii="宋体" w:hAnsi="宋体"/>
              </w:rPr>
            </w:pPr>
            <w:r>
              <w:rPr>
                <w:rFonts w:ascii="宋体" w:hAnsi="宋体" w:hint="eastAsia"/>
              </w:rPr>
              <w:t>11.709</w:t>
            </w:r>
          </w:p>
        </w:tc>
        <w:tc>
          <w:tcPr>
            <w:tcW w:w="709" w:type="dxa"/>
            <w:vAlign w:val="center"/>
          </w:tcPr>
          <w:p w:rsidR="009820C3" w:rsidRPr="00E92D30" w:rsidRDefault="009820C3" w:rsidP="003349F5">
            <w:pPr>
              <w:jc w:val="center"/>
              <w:rPr>
                <w:rFonts w:ascii="宋体" w:hAnsi="宋体"/>
              </w:rPr>
            </w:pPr>
            <w:r>
              <w:rPr>
                <w:rFonts w:ascii="宋体" w:hAnsi="宋体" w:hint="eastAsia"/>
              </w:rPr>
              <w:t>2012</w:t>
            </w:r>
          </w:p>
        </w:tc>
        <w:tc>
          <w:tcPr>
            <w:tcW w:w="1134" w:type="dxa"/>
          </w:tcPr>
          <w:p w:rsidR="009820C3" w:rsidRPr="00E92D30" w:rsidRDefault="009820C3" w:rsidP="003349F5">
            <w:pPr>
              <w:rPr>
                <w:rFonts w:ascii="宋体" w:hAnsi="宋体"/>
              </w:rPr>
            </w:pPr>
            <w:r>
              <w:rPr>
                <w:rFonts w:ascii="宋体" w:hAnsi="宋体" w:hint="eastAsia"/>
              </w:rPr>
              <w:t>陈冬赟/路建美</w:t>
            </w:r>
          </w:p>
        </w:tc>
        <w:tc>
          <w:tcPr>
            <w:tcW w:w="850" w:type="dxa"/>
            <w:vAlign w:val="center"/>
          </w:tcPr>
          <w:p w:rsidR="009820C3" w:rsidRPr="00E92D30" w:rsidRDefault="009820C3" w:rsidP="003349F5">
            <w:pPr>
              <w:jc w:val="center"/>
              <w:rPr>
                <w:rFonts w:ascii="宋体" w:hAnsi="宋体"/>
              </w:rPr>
            </w:pPr>
            <w:r>
              <w:rPr>
                <w:rFonts w:ascii="宋体" w:hAnsi="宋体" w:hint="eastAsia"/>
              </w:rPr>
              <w:t>108</w:t>
            </w:r>
          </w:p>
        </w:tc>
        <w:tc>
          <w:tcPr>
            <w:tcW w:w="883" w:type="dxa"/>
            <w:vAlign w:val="center"/>
          </w:tcPr>
          <w:p w:rsidR="009820C3" w:rsidRPr="00E92D30" w:rsidRDefault="009820C3" w:rsidP="003349F5">
            <w:pPr>
              <w:jc w:val="center"/>
              <w:rPr>
                <w:rFonts w:ascii="宋体" w:hAnsi="宋体"/>
              </w:rPr>
            </w:pPr>
            <w:r>
              <w:rPr>
                <w:rFonts w:ascii="宋体" w:hAnsi="宋体" w:hint="eastAsia"/>
              </w:rPr>
              <w:t>108</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7</w:t>
            </w:r>
          </w:p>
        </w:tc>
        <w:tc>
          <w:tcPr>
            <w:tcW w:w="6860" w:type="dxa"/>
          </w:tcPr>
          <w:p w:rsidR="009820C3" w:rsidRPr="00E92D30" w:rsidRDefault="009820C3" w:rsidP="003349F5">
            <w:pPr>
              <w:rPr>
                <w:rFonts w:ascii="宋体" w:hAnsi="宋体"/>
              </w:rPr>
            </w:pPr>
            <w:r w:rsidRPr="00017CC0">
              <w:rPr>
                <w:kern w:val="0"/>
                <w:sz w:val="24"/>
                <w:szCs w:val="24"/>
              </w:rPr>
              <w:t>Effect of π-spacer between donor and acceptor on data-storage device performance</w:t>
            </w:r>
          </w:p>
        </w:tc>
        <w:tc>
          <w:tcPr>
            <w:tcW w:w="2409" w:type="dxa"/>
            <w:vAlign w:val="center"/>
          </w:tcPr>
          <w:p w:rsidR="009820C3" w:rsidRDefault="009820C3" w:rsidP="003349F5">
            <w:pPr>
              <w:jc w:val="center"/>
              <w:rPr>
                <w:rFonts w:ascii="宋体" w:hAnsi="宋体"/>
              </w:rPr>
            </w:pPr>
            <w:r w:rsidRPr="00017CC0">
              <w:rPr>
                <w:b/>
                <w:i/>
                <w:kern w:val="0"/>
                <w:sz w:val="24"/>
                <w:szCs w:val="24"/>
              </w:rPr>
              <w:t>Chem. Commun.</w:t>
            </w:r>
          </w:p>
          <w:p w:rsidR="009820C3" w:rsidRPr="004A4588" w:rsidRDefault="009820C3" w:rsidP="003349F5">
            <w:pPr>
              <w:jc w:val="center"/>
              <w:rPr>
                <w:rFonts w:ascii="宋体" w:hAnsi="宋体"/>
              </w:rPr>
            </w:pPr>
          </w:p>
        </w:tc>
        <w:tc>
          <w:tcPr>
            <w:tcW w:w="851" w:type="dxa"/>
            <w:vAlign w:val="center"/>
          </w:tcPr>
          <w:p w:rsidR="009820C3" w:rsidRPr="00E92D30" w:rsidRDefault="009820C3" w:rsidP="003349F5">
            <w:pPr>
              <w:jc w:val="center"/>
              <w:rPr>
                <w:rFonts w:ascii="宋体" w:hAnsi="宋体"/>
              </w:rPr>
            </w:pPr>
            <w:r>
              <w:rPr>
                <w:rFonts w:ascii="宋体" w:hAnsi="宋体" w:hint="eastAsia"/>
              </w:rPr>
              <w:t>6.567</w:t>
            </w:r>
          </w:p>
        </w:tc>
        <w:tc>
          <w:tcPr>
            <w:tcW w:w="709" w:type="dxa"/>
            <w:vAlign w:val="center"/>
          </w:tcPr>
          <w:p w:rsidR="009820C3" w:rsidRPr="00E92D30" w:rsidRDefault="009820C3" w:rsidP="003349F5">
            <w:pPr>
              <w:jc w:val="center"/>
              <w:rPr>
                <w:rFonts w:ascii="宋体" w:hAnsi="宋体"/>
              </w:rPr>
            </w:pPr>
            <w:r>
              <w:rPr>
                <w:rFonts w:ascii="宋体" w:hAnsi="宋体" w:hint="eastAsia"/>
              </w:rPr>
              <w:t>2013</w:t>
            </w:r>
          </w:p>
        </w:tc>
        <w:tc>
          <w:tcPr>
            <w:tcW w:w="1134" w:type="dxa"/>
          </w:tcPr>
          <w:p w:rsidR="009820C3" w:rsidRPr="00E92D30" w:rsidRDefault="009820C3" w:rsidP="003349F5">
            <w:pPr>
              <w:rPr>
                <w:rFonts w:ascii="宋体" w:hAnsi="宋体"/>
              </w:rPr>
            </w:pPr>
            <w:r>
              <w:rPr>
                <w:rFonts w:ascii="宋体" w:hAnsi="宋体" w:hint="eastAsia"/>
              </w:rPr>
              <w:t>路建美/王刚</w:t>
            </w:r>
          </w:p>
        </w:tc>
        <w:tc>
          <w:tcPr>
            <w:tcW w:w="850" w:type="dxa"/>
            <w:vAlign w:val="center"/>
          </w:tcPr>
          <w:p w:rsidR="009820C3" w:rsidRPr="00E92D30" w:rsidRDefault="009820C3" w:rsidP="003349F5">
            <w:pPr>
              <w:jc w:val="center"/>
              <w:rPr>
                <w:rFonts w:ascii="宋体" w:hAnsi="宋体"/>
              </w:rPr>
            </w:pPr>
            <w:r>
              <w:rPr>
                <w:rFonts w:ascii="宋体" w:hAnsi="宋体" w:hint="eastAsia"/>
              </w:rPr>
              <w:t>8</w:t>
            </w:r>
          </w:p>
        </w:tc>
        <w:tc>
          <w:tcPr>
            <w:tcW w:w="883" w:type="dxa"/>
            <w:vAlign w:val="center"/>
          </w:tcPr>
          <w:p w:rsidR="009820C3" w:rsidRPr="00E92D30" w:rsidRDefault="009820C3" w:rsidP="003349F5">
            <w:pPr>
              <w:jc w:val="center"/>
              <w:rPr>
                <w:rFonts w:ascii="宋体" w:hAnsi="宋体"/>
              </w:rPr>
            </w:pPr>
            <w:r>
              <w:rPr>
                <w:rFonts w:ascii="宋体" w:hAnsi="宋体" w:hint="eastAsia"/>
              </w:rPr>
              <w:t>8</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8</w:t>
            </w:r>
          </w:p>
        </w:tc>
        <w:tc>
          <w:tcPr>
            <w:tcW w:w="6860" w:type="dxa"/>
          </w:tcPr>
          <w:p w:rsidR="009820C3" w:rsidRPr="00E92D30" w:rsidRDefault="009820C3" w:rsidP="003349F5">
            <w:pPr>
              <w:rPr>
                <w:rFonts w:ascii="宋体" w:hAnsi="宋体"/>
              </w:rPr>
            </w:pPr>
            <w:r w:rsidRPr="00017CC0">
              <w:rPr>
                <w:kern w:val="0"/>
                <w:sz w:val="24"/>
                <w:szCs w:val="24"/>
              </w:rPr>
              <w:t>Preparation of coordination polymers with 8-hydroxyquinoline azo benzensulfonic acid as a planar multidentate ligand and the study of their photochemical and photo-stability properties</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Dalton Trans</w:t>
            </w:r>
          </w:p>
        </w:tc>
        <w:tc>
          <w:tcPr>
            <w:tcW w:w="851" w:type="dxa"/>
            <w:vAlign w:val="center"/>
          </w:tcPr>
          <w:p w:rsidR="009820C3" w:rsidRPr="00E92D30" w:rsidRDefault="009820C3" w:rsidP="003349F5">
            <w:pPr>
              <w:jc w:val="center"/>
              <w:rPr>
                <w:rFonts w:ascii="宋体" w:hAnsi="宋体"/>
              </w:rPr>
            </w:pPr>
            <w:r>
              <w:rPr>
                <w:rFonts w:ascii="宋体" w:hAnsi="宋体" w:hint="eastAsia"/>
              </w:rPr>
              <w:t>4.177</w:t>
            </w:r>
          </w:p>
        </w:tc>
        <w:tc>
          <w:tcPr>
            <w:tcW w:w="709" w:type="dxa"/>
            <w:vAlign w:val="center"/>
          </w:tcPr>
          <w:p w:rsidR="009820C3" w:rsidRPr="00E92D30" w:rsidRDefault="009820C3" w:rsidP="003349F5">
            <w:pPr>
              <w:jc w:val="center"/>
              <w:rPr>
                <w:rFonts w:ascii="宋体" w:hAnsi="宋体"/>
              </w:rPr>
            </w:pPr>
            <w:r>
              <w:rPr>
                <w:rFonts w:ascii="宋体" w:hAnsi="宋体" w:hint="eastAsia"/>
              </w:rPr>
              <w:t>2013</w:t>
            </w:r>
          </w:p>
        </w:tc>
        <w:tc>
          <w:tcPr>
            <w:tcW w:w="1134" w:type="dxa"/>
          </w:tcPr>
          <w:p w:rsidR="009820C3" w:rsidRPr="00E92D30" w:rsidRDefault="009820C3" w:rsidP="003349F5">
            <w:pPr>
              <w:rPr>
                <w:rFonts w:ascii="宋体" w:hAnsi="宋体"/>
              </w:rPr>
            </w:pPr>
            <w:r>
              <w:rPr>
                <w:rFonts w:ascii="宋体" w:hAnsi="宋体" w:hint="eastAsia"/>
              </w:rPr>
              <w:t>路建美/陈洪霞</w:t>
            </w:r>
          </w:p>
        </w:tc>
        <w:tc>
          <w:tcPr>
            <w:tcW w:w="850" w:type="dxa"/>
            <w:vAlign w:val="center"/>
          </w:tcPr>
          <w:p w:rsidR="009820C3" w:rsidRPr="00E92D30" w:rsidRDefault="009820C3" w:rsidP="003349F5">
            <w:pPr>
              <w:jc w:val="center"/>
              <w:rPr>
                <w:rFonts w:ascii="宋体" w:hAnsi="宋体"/>
              </w:rPr>
            </w:pPr>
            <w:r>
              <w:rPr>
                <w:rFonts w:ascii="宋体" w:hAnsi="宋体" w:hint="eastAsia"/>
              </w:rPr>
              <w:t>4</w:t>
            </w:r>
          </w:p>
        </w:tc>
        <w:tc>
          <w:tcPr>
            <w:tcW w:w="883" w:type="dxa"/>
            <w:vAlign w:val="center"/>
          </w:tcPr>
          <w:p w:rsidR="009820C3" w:rsidRPr="00E92D30" w:rsidRDefault="009820C3" w:rsidP="003349F5">
            <w:pPr>
              <w:jc w:val="center"/>
              <w:rPr>
                <w:rFonts w:ascii="宋体" w:hAnsi="宋体"/>
              </w:rPr>
            </w:pPr>
            <w:r>
              <w:rPr>
                <w:rFonts w:ascii="宋体" w:hAnsi="宋体" w:hint="eastAsia"/>
              </w:rPr>
              <w:t>4</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9</w:t>
            </w:r>
          </w:p>
        </w:tc>
        <w:tc>
          <w:tcPr>
            <w:tcW w:w="6860" w:type="dxa"/>
          </w:tcPr>
          <w:p w:rsidR="009820C3" w:rsidRPr="00E92D30" w:rsidRDefault="009820C3" w:rsidP="003349F5">
            <w:pPr>
              <w:ind w:firstLineChars="200" w:firstLine="480"/>
              <w:rPr>
                <w:rFonts w:ascii="宋体" w:hAnsi="宋体"/>
              </w:rPr>
            </w:pPr>
            <w:r w:rsidRPr="00017CC0">
              <w:rPr>
                <w:kern w:val="0"/>
                <w:sz w:val="24"/>
                <w:szCs w:val="24"/>
              </w:rPr>
              <w:t>Tuning optical properties of phenanthroline derivatives through varying excitation wavelength and pH values</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J. Mater. Chem. C</w:t>
            </w:r>
          </w:p>
        </w:tc>
        <w:tc>
          <w:tcPr>
            <w:tcW w:w="851" w:type="dxa"/>
            <w:vAlign w:val="center"/>
          </w:tcPr>
          <w:p w:rsidR="009820C3" w:rsidRPr="00E92D30" w:rsidRDefault="009820C3" w:rsidP="003349F5">
            <w:pPr>
              <w:jc w:val="center"/>
              <w:rPr>
                <w:rFonts w:ascii="宋体" w:hAnsi="宋体"/>
              </w:rPr>
            </w:pPr>
            <w:r>
              <w:rPr>
                <w:rFonts w:ascii="宋体" w:hAnsi="宋体" w:hint="eastAsia"/>
              </w:rPr>
              <w:t>5.066</w:t>
            </w:r>
          </w:p>
        </w:tc>
        <w:tc>
          <w:tcPr>
            <w:tcW w:w="709" w:type="dxa"/>
            <w:vAlign w:val="center"/>
          </w:tcPr>
          <w:p w:rsidR="009820C3" w:rsidRPr="00E92D30" w:rsidRDefault="009820C3" w:rsidP="003349F5">
            <w:pPr>
              <w:jc w:val="center"/>
              <w:rPr>
                <w:rFonts w:ascii="宋体" w:hAnsi="宋体"/>
              </w:rPr>
            </w:pPr>
            <w:r>
              <w:rPr>
                <w:rFonts w:ascii="宋体" w:hAnsi="宋体" w:hint="eastAsia"/>
              </w:rPr>
              <w:t>2014</w:t>
            </w:r>
          </w:p>
        </w:tc>
        <w:tc>
          <w:tcPr>
            <w:tcW w:w="1134" w:type="dxa"/>
          </w:tcPr>
          <w:p w:rsidR="009820C3" w:rsidRPr="00E92D30" w:rsidRDefault="009820C3" w:rsidP="003349F5">
            <w:pPr>
              <w:rPr>
                <w:rFonts w:ascii="宋体" w:hAnsi="宋体"/>
              </w:rPr>
            </w:pPr>
            <w:r>
              <w:rPr>
                <w:rFonts w:ascii="宋体" w:hAnsi="宋体" w:hint="eastAsia"/>
              </w:rPr>
              <w:t>路建美/顾培洋</w:t>
            </w:r>
          </w:p>
        </w:tc>
        <w:tc>
          <w:tcPr>
            <w:tcW w:w="850" w:type="dxa"/>
            <w:vAlign w:val="center"/>
          </w:tcPr>
          <w:p w:rsidR="009820C3" w:rsidRPr="00E92D30" w:rsidRDefault="009820C3" w:rsidP="003349F5">
            <w:pPr>
              <w:jc w:val="center"/>
              <w:rPr>
                <w:rFonts w:ascii="宋体" w:hAnsi="宋体"/>
              </w:rPr>
            </w:pPr>
            <w:r>
              <w:rPr>
                <w:rFonts w:ascii="宋体" w:hAnsi="宋体" w:hint="eastAsia"/>
              </w:rPr>
              <w:t>3</w:t>
            </w:r>
          </w:p>
        </w:tc>
        <w:tc>
          <w:tcPr>
            <w:tcW w:w="883" w:type="dxa"/>
            <w:vAlign w:val="center"/>
          </w:tcPr>
          <w:p w:rsidR="009820C3" w:rsidRPr="00E92D30" w:rsidRDefault="009820C3" w:rsidP="003349F5">
            <w:pPr>
              <w:jc w:val="center"/>
              <w:rPr>
                <w:rFonts w:ascii="宋体" w:hAnsi="宋体"/>
              </w:rPr>
            </w:pPr>
            <w:r>
              <w:rPr>
                <w:rFonts w:ascii="宋体" w:hAnsi="宋体" w:hint="eastAsia"/>
              </w:rPr>
              <w:t>3</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10</w:t>
            </w:r>
          </w:p>
        </w:tc>
        <w:tc>
          <w:tcPr>
            <w:tcW w:w="6860" w:type="dxa"/>
          </w:tcPr>
          <w:p w:rsidR="009820C3" w:rsidRPr="00E92D30" w:rsidRDefault="009820C3" w:rsidP="003349F5">
            <w:pPr>
              <w:rPr>
                <w:rFonts w:ascii="宋体" w:hAnsi="宋体"/>
              </w:rPr>
            </w:pPr>
            <w:r w:rsidRPr="00017CC0">
              <w:rPr>
                <w:kern w:val="0"/>
                <w:sz w:val="24"/>
                <w:szCs w:val="24"/>
              </w:rPr>
              <w:t>Preparation of 4-dicyanomethylene-2,6-distyryl-4H-pyran derivatives, their functional polystyrenes and study of their different aggregation induced emission behaviors</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J. Mater. Chem. C</w:t>
            </w:r>
          </w:p>
        </w:tc>
        <w:tc>
          <w:tcPr>
            <w:tcW w:w="851" w:type="dxa"/>
            <w:vAlign w:val="center"/>
          </w:tcPr>
          <w:p w:rsidR="009820C3" w:rsidRPr="00E92D30" w:rsidRDefault="009820C3" w:rsidP="003349F5">
            <w:pPr>
              <w:jc w:val="center"/>
              <w:rPr>
                <w:rFonts w:ascii="宋体" w:hAnsi="宋体"/>
              </w:rPr>
            </w:pPr>
            <w:r>
              <w:rPr>
                <w:rFonts w:ascii="宋体" w:hAnsi="宋体" w:hint="eastAsia"/>
              </w:rPr>
              <w:t>5.066</w:t>
            </w:r>
          </w:p>
        </w:tc>
        <w:tc>
          <w:tcPr>
            <w:tcW w:w="709" w:type="dxa"/>
            <w:vAlign w:val="center"/>
          </w:tcPr>
          <w:p w:rsidR="009820C3" w:rsidRPr="00E92D30" w:rsidRDefault="009820C3" w:rsidP="003349F5">
            <w:pPr>
              <w:jc w:val="center"/>
              <w:rPr>
                <w:rFonts w:ascii="宋体" w:hAnsi="宋体"/>
              </w:rPr>
            </w:pPr>
            <w:r>
              <w:rPr>
                <w:rFonts w:ascii="宋体" w:hAnsi="宋体" w:hint="eastAsia"/>
              </w:rPr>
              <w:t>2014</w:t>
            </w:r>
          </w:p>
        </w:tc>
        <w:tc>
          <w:tcPr>
            <w:tcW w:w="1134" w:type="dxa"/>
          </w:tcPr>
          <w:p w:rsidR="009820C3" w:rsidRPr="00E92D30" w:rsidRDefault="009820C3" w:rsidP="003349F5">
            <w:pPr>
              <w:rPr>
                <w:rFonts w:ascii="宋体" w:hAnsi="宋体"/>
              </w:rPr>
            </w:pPr>
            <w:r>
              <w:rPr>
                <w:rFonts w:ascii="宋体" w:hAnsi="宋体" w:hint="eastAsia"/>
              </w:rPr>
              <w:t>路建美/张又豪</w:t>
            </w:r>
          </w:p>
        </w:tc>
        <w:tc>
          <w:tcPr>
            <w:tcW w:w="850" w:type="dxa"/>
            <w:vAlign w:val="center"/>
          </w:tcPr>
          <w:p w:rsidR="009820C3" w:rsidRPr="00E92D30" w:rsidRDefault="009820C3" w:rsidP="003349F5">
            <w:pPr>
              <w:jc w:val="center"/>
              <w:rPr>
                <w:rFonts w:ascii="宋体" w:hAnsi="宋体"/>
              </w:rPr>
            </w:pPr>
            <w:r>
              <w:rPr>
                <w:rFonts w:ascii="宋体" w:hAnsi="宋体" w:hint="eastAsia"/>
              </w:rPr>
              <w:t>3</w:t>
            </w:r>
          </w:p>
        </w:tc>
        <w:tc>
          <w:tcPr>
            <w:tcW w:w="883" w:type="dxa"/>
            <w:vAlign w:val="center"/>
          </w:tcPr>
          <w:p w:rsidR="009820C3" w:rsidRPr="00E92D30" w:rsidRDefault="009820C3" w:rsidP="003349F5">
            <w:pPr>
              <w:jc w:val="center"/>
              <w:rPr>
                <w:rFonts w:ascii="宋体" w:hAnsi="宋体"/>
              </w:rPr>
            </w:pPr>
            <w:r>
              <w:rPr>
                <w:rFonts w:ascii="宋体" w:hAnsi="宋体" w:hint="eastAsia"/>
              </w:rPr>
              <w:t>3</w:t>
            </w:r>
          </w:p>
        </w:tc>
      </w:tr>
    </w:tbl>
    <w:p w:rsidR="009820C3" w:rsidRDefault="009820C3" w:rsidP="009820C3">
      <w:pPr>
        <w:rPr>
          <w:rFonts w:ascii="宋体" w:hAnsi="宋体"/>
        </w:rPr>
      </w:pPr>
    </w:p>
    <w:p w:rsidR="009820C3" w:rsidRPr="006F53ED" w:rsidRDefault="009820C3" w:rsidP="009820C3">
      <w:pPr>
        <w:rPr>
          <w:b/>
          <w:sz w:val="32"/>
          <w:szCs w:val="32"/>
        </w:rPr>
      </w:pPr>
      <w:r w:rsidRPr="006F53ED">
        <w:rPr>
          <w:rFonts w:hint="eastAsia"/>
          <w:b/>
          <w:sz w:val="32"/>
          <w:szCs w:val="32"/>
        </w:rPr>
        <w:t>主要知识产权目录</w:t>
      </w:r>
    </w:p>
    <w:p w:rsidR="009820C3" w:rsidRPr="009D17CC" w:rsidRDefault="009820C3" w:rsidP="009820C3">
      <w:pPr>
        <w:rPr>
          <w:rFonts w:ascii="黑体" w:eastAsia="黑体" w:hAnsi="黑体"/>
        </w:rPr>
      </w:pPr>
    </w:p>
    <w:tbl>
      <w:tblPr>
        <w:tblW w:w="14238" w:type="dxa"/>
        <w:jc w:val="center"/>
        <w:tblLook w:val="01E0" w:firstRow="1" w:lastRow="1" w:firstColumn="1" w:lastColumn="1" w:noHBand="0" w:noVBand="0"/>
      </w:tblPr>
      <w:tblGrid>
        <w:gridCol w:w="535"/>
        <w:gridCol w:w="1176"/>
        <w:gridCol w:w="4241"/>
        <w:gridCol w:w="1131"/>
        <w:gridCol w:w="2130"/>
        <w:gridCol w:w="1418"/>
        <w:gridCol w:w="1558"/>
        <w:gridCol w:w="992"/>
        <w:gridCol w:w="1057"/>
      </w:tblGrid>
      <w:tr w:rsidR="009820C3" w:rsidRPr="00374DED" w:rsidTr="003349F5">
        <w:trPr>
          <w:trHeight w:val="1165"/>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序号</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知识产权类别</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p>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知识产权具体名称</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国家</w:t>
            </w:r>
          </w:p>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（地区）</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授权号</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授权日期</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证书编号</w:t>
            </w: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权利人</w:t>
            </w: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发明人</w:t>
            </w:r>
          </w:p>
        </w:tc>
      </w:tr>
      <w:tr w:rsidR="009820C3" w:rsidRPr="00374DED" w:rsidTr="003349F5">
        <w:trPr>
          <w:trHeight w:val="714"/>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1</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Pr="008620F2" w:rsidRDefault="009820C3" w:rsidP="003349F5">
            <w:pPr>
              <w:adjustRightInd w:val="0"/>
              <w:spacing w:line="300" w:lineRule="exact"/>
              <w:rPr>
                <w:rFonts w:ascii="Times New Roman" w:hAnsi="Times New Roman"/>
                <w:sz w:val="22"/>
                <w:szCs w:val="24"/>
              </w:rPr>
            </w:pPr>
            <w:r w:rsidRPr="008620F2">
              <w:rPr>
                <w:rFonts w:ascii="Times New Roman" w:hAnsi="Times New Roman"/>
                <w:sz w:val="22"/>
                <w:szCs w:val="24"/>
              </w:rPr>
              <w:t>Sponge-like polymeric adsorption material</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美国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AB6F0F">
              <w:rPr>
                <w:rFonts w:ascii="宋体" w:hAnsi="宋体"/>
                <w:szCs w:val="21"/>
              </w:rPr>
              <w:t>US 9,427,724 B2</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2016-08-30</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w:t>
            </w:r>
          </w:p>
        </w:tc>
      </w:tr>
      <w:tr w:rsidR="009820C3" w:rsidRPr="00374DED" w:rsidTr="003349F5">
        <w:trPr>
          <w:trHeight w:val="696"/>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2</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E7441A">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Pr="008620F2" w:rsidRDefault="009820C3" w:rsidP="003349F5">
            <w:pPr>
              <w:adjustRightInd w:val="0"/>
              <w:spacing w:line="300" w:lineRule="exact"/>
              <w:rPr>
                <w:rFonts w:ascii="Times New Roman" w:hAnsi="Times New Roman"/>
                <w:sz w:val="22"/>
                <w:szCs w:val="24"/>
              </w:rPr>
            </w:pPr>
            <w:r w:rsidRPr="008620F2">
              <w:rPr>
                <w:rFonts w:ascii="Times New Roman" w:hAnsi="Times New Roman"/>
                <w:sz w:val="22"/>
                <w:szCs w:val="24"/>
              </w:rPr>
              <w:t>Method for preparing fibrous polymeric adsorption material</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美国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353363">
              <w:rPr>
                <w:rFonts w:ascii="宋体" w:hAnsi="宋体"/>
                <w:szCs w:val="21"/>
              </w:rPr>
              <w:t>US 9,427,926 B2</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2016-08-30</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w:t>
            </w:r>
          </w:p>
        </w:tc>
      </w:tr>
      <w:tr w:rsidR="009820C3" w:rsidRPr="00374DED" w:rsidTr="003349F5">
        <w:trPr>
          <w:trHeight w:val="564"/>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3</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E7441A">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Pr="008620F2" w:rsidRDefault="009820C3" w:rsidP="003349F5">
            <w:pPr>
              <w:autoSpaceDE w:val="0"/>
              <w:autoSpaceDN w:val="0"/>
              <w:adjustRightInd w:val="0"/>
              <w:rPr>
                <w:rFonts w:ascii="Times New Roman" w:hAnsi="Times New Roman"/>
                <w:sz w:val="22"/>
                <w:szCs w:val="24"/>
              </w:rPr>
            </w:pPr>
            <w:r w:rsidRPr="008620F2">
              <w:rPr>
                <w:rFonts w:ascii="Times New Roman" w:hAnsi="Times New Roman"/>
                <w:kern w:val="0"/>
                <w:sz w:val="22"/>
                <w:szCs w:val="24"/>
              </w:rPr>
              <w:t>Quaternary data-storage materials and the preparation method thereof</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美国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8620F2">
              <w:rPr>
                <w:rFonts w:ascii="宋体" w:hAnsi="宋体"/>
                <w:szCs w:val="21"/>
              </w:rPr>
              <w:t>US9006402B2</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2014-04-14</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路建美、李华</w:t>
            </w:r>
          </w:p>
        </w:tc>
      </w:tr>
      <w:tr w:rsidR="009820C3" w:rsidRPr="00374DED" w:rsidTr="003349F5">
        <w:trPr>
          <w:trHeight w:val="700"/>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4</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E7441A">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8620F2">
              <w:rPr>
                <w:rFonts w:ascii="宋体" w:hAnsi="宋体" w:hint="eastAsia"/>
                <w:szCs w:val="21"/>
              </w:rPr>
              <w:t>一种海绵状高分子吸附材料</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8620F2">
              <w:rPr>
                <w:rFonts w:ascii="宋体" w:hAnsi="宋体" w:hint="eastAsia"/>
                <w:szCs w:val="21"/>
              </w:rPr>
              <w:t>ZL</w:t>
            </w:r>
            <w:r w:rsidRPr="008620F2">
              <w:rPr>
                <w:rFonts w:ascii="宋体" w:hAnsi="宋体"/>
                <w:szCs w:val="21"/>
              </w:rPr>
              <w:t>201310277549.0</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2014-11-05</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w:t>
            </w:r>
          </w:p>
        </w:tc>
      </w:tr>
      <w:tr w:rsidR="009820C3" w:rsidRPr="00374DED" w:rsidTr="003349F5">
        <w:trPr>
          <w:trHeight w:val="682"/>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5</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E7441A">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353363">
              <w:rPr>
                <w:rFonts w:ascii="宋体" w:hAnsi="宋体" w:hint="eastAsia"/>
                <w:szCs w:val="21"/>
              </w:rPr>
              <w:t>一种光敏聚合物修饰的吸附材料及其制备方法和用途</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ZL</w:t>
            </w:r>
            <w:r w:rsidRPr="00353363">
              <w:rPr>
                <w:rFonts w:ascii="宋体" w:hAnsi="宋体"/>
                <w:szCs w:val="21"/>
              </w:rPr>
              <w:t>201510046817.7</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2017-02-01</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353363">
              <w:rPr>
                <w:rFonts w:ascii="宋体" w:hAnsi="宋体" w:hint="eastAsia"/>
                <w:szCs w:val="21"/>
              </w:rPr>
              <w:t>路建美</w:t>
            </w:r>
            <w:r w:rsidRPr="00353363">
              <w:rPr>
                <w:rFonts w:ascii="宋体" w:hAnsi="宋体"/>
                <w:szCs w:val="21"/>
              </w:rPr>
              <w:t>; </w:t>
            </w:r>
            <w:r w:rsidRPr="00353363">
              <w:rPr>
                <w:rFonts w:ascii="宋体" w:hAnsi="宋体" w:hint="eastAsia"/>
                <w:szCs w:val="21"/>
              </w:rPr>
              <w:t>陈冬赟，邢庆健</w:t>
            </w:r>
          </w:p>
        </w:tc>
      </w:tr>
      <w:tr w:rsidR="009820C3" w:rsidRPr="00374DED" w:rsidTr="003349F5">
        <w:trPr>
          <w:trHeight w:val="706"/>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6</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A30D34">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353363">
              <w:rPr>
                <w:rFonts w:ascii="宋体" w:hAnsi="宋体" w:hint="eastAsia"/>
                <w:szCs w:val="21"/>
              </w:rPr>
              <w:t>一种吸附纤维的制备方法</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ZL</w:t>
            </w:r>
            <w:r w:rsidRPr="00353363">
              <w:rPr>
                <w:rFonts w:ascii="宋体" w:hAnsi="宋体"/>
                <w:szCs w:val="21"/>
              </w:rPr>
              <w:t>201410153343.1</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2015-10-28</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路建美、蒋军</w:t>
            </w:r>
          </w:p>
        </w:tc>
      </w:tr>
      <w:tr w:rsidR="009820C3" w:rsidRPr="00374DED" w:rsidTr="003349F5">
        <w:trPr>
          <w:trHeight w:val="560"/>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7</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A30D34">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353363">
              <w:rPr>
                <w:rFonts w:ascii="宋体" w:hAnsi="宋体" w:hint="eastAsia"/>
                <w:szCs w:val="21"/>
              </w:rPr>
              <w:t>用于降解苯酚的微生物与纳米粒子复合体系的制备方法</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ZL</w:t>
            </w:r>
            <w:r w:rsidRPr="00B7495C">
              <w:rPr>
                <w:rFonts w:ascii="宋体" w:hAnsi="宋体"/>
                <w:szCs w:val="21"/>
              </w:rPr>
              <w:t>201510060389.3</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2016-08-31</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B7495C">
              <w:rPr>
                <w:rFonts w:ascii="宋体" w:hAnsi="宋体" w:hint="eastAsia"/>
                <w:szCs w:val="21"/>
              </w:rPr>
              <w:t>路建美</w:t>
            </w:r>
            <w:r w:rsidRPr="00B7495C">
              <w:rPr>
                <w:rFonts w:ascii="宋体" w:hAnsi="宋体"/>
                <w:szCs w:val="21"/>
              </w:rPr>
              <w:t>; </w:t>
            </w:r>
            <w:r w:rsidRPr="00B7495C">
              <w:rPr>
                <w:rFonts w:ascii="宋体" w:hAnsi="宋体" w:hint="eastAsia"/>
                <w:szCs w:val="21"/>
              </w:rPr>
              <w:t>陈冬赟，杨舜</w:t>
            </w:r>
          </w:p>
        </w:tc>
      </w:tr>
      <w:tr w:rsidR="009820C3" w:rsidRPr="00374DED" w:rsidTr="003349F5">
        <w:trPr>
          <w:trHeight w:val="696"/>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8</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A30D34">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8620F2">
              <w:rPr>
                <w:rFonts w:ascii="宋体" w:hAnsi="宋体" w:hint="eastAsia"/>
                <w:szCs w:val="21"/>
              </w:rPr>
              <w:t>高浓度苯酚废水处理用微生物复合载体材料及其制备方法</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1E0941">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8620F2">
              <w:rPr>
                <w:rFonts w:ascii="宋体" w:hAnsi="宋体" w:hint="eastAsia"/>
                <w:szCs w:val="21"/>
              </w:rPr>
              <w:t>ZL</w:t>
            </w:r>
            <w:r w:rsidRPr="008620F2">
              <w:rPr>
                <w:rFonts w:ascii="宋体" w:hAnsi="宋体"/>
                <w:szCs w:val="21"/>
              </w:rPr>
              <w:t xml:space="preserve"> 201210389741.4</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2014-06-04</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路建美、李娜君</w:t>
            </w:r>
          </w:p>
        </w:tc>
      </w:tr>
      <w:tr w:rsidR="009820C3" w:rsidRPr="00374DED" w:rsidTr="003349F5">
        <w:trPr>
          <w:trHeight w:val="696"/>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9</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A30D34">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Pr="008620F2" w:rsidRDefault="009820C3" w:rsidP="003349F5">
            <w:pPr>
              <w:autoSpaceDE w:val="0"/>
              <w:autoSpaceDN w:val="0"/>
              <w:adjustRightInd w:val="0"/>
              <w:rPr>
                <w:rFonts w:ascii="宋体" w:hAnsi="宋体"/>
                <w:szCs w:val="21"/>
              </w:rPr>
            </w:pPr>
            <w:r w:rsidRPr="008620F2">
              <w:rPr>
                <w:rFonts w:ascii="宋体" w:hAnsi="宋体" w:hint="eastAsia"/>
                <w:szCs w:val="21"/>
              </w:rPr>
              <w:t>二芳基酮中心的偶氮分子三进制电存储材料及制备</w:t>
            </w:r>
          </w:p>
          <w:p w:rsidR="009820C3" w:rsidRDefault="009820C3" w:rsidP="003349F5">
            <w:pPr>
              <w:adjustRightInd w:val="0"/>
              <w:spacing w:line="300" w:lineRule="exact"/>
              <w:rPr>
                <w:rFonts w:ascii="宋体" w:hAnsi="宋体"/>
                <w:szCs w:val="21"/>
              </w:rPr>
            </w:pPr>
            <w:r w:rsidRPr="008620F2">
              <w:rPr>
                <w:rFonts w:ascii="宋体" w:hAnsi="宋体" w:hint="eastAsia"/>
                <w:szCs w:val="21"/>
              </w:rPr>
              <w:t>和应用</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1E0941">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8620F2">
              <w:rPr>
                <w:rFonts w:ascii="宋体" w:hAnsi="宋体" w:hint="eastAsia"/>
                <w:szCs w:val="21"/>
              </w:rPr>
              <w:t>ZL</w:t>
            </w:r>
            <w:r w:rsidRPr="008620F2">
              <w:rPr>
                <w:rFonts w:ascii="宋体" w:hAnsi="宋体"/>
                <w:szCs w:val="21"/>
              </w:rPr>
              <w:t>201210469630.4</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2015-08-19</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路建美、李华、缪世峰</w:t>
            </w:r>
          </w:p>
        </w:tc>
      </w:tr>
      <w:tr w:rsidR="009820C3" w:rsidRPr="00374DED" w:rsidTr="003349F5">
        <w:trPr>
          <w:trHeight w:val="696"/>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10</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A30D34">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8620F2">
              <w:rPr>
                <w:rFonts w:ascii="宋体" w:hAnsi="宋体" w:hint="eastAsia"/>
                <w:szCs w:val="21"/>
              </w:rPr>
              <w:t>，一种纤维状高分子吸附材料的制备方法</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1E0941">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8620F2">
              <w:rPr>
                <w:rFonts w:ascii="宋体" w:hAnsi="宋体" w:hint="eastAsia"/>
                <w:szCs w:val="21"/>
              </w:rPr>
              <w:t>ZL</w:t>
            </w:r>
            <w:r w:rsidRPr="008620F2">
              <w:rPr>
                <w:rFonts w:ascii="宋体" w:hAnsi="宋体"/>
                <w:szCs w:val="21"/>
              </w:rPr>
              <w:t>201310276844.4</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2015-05-06</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w:t>
            </w:r>
          </w:p>
        </w:tc>
      </w:tr>
    </w:tbl>
    <w:p w:rsidR="009820C3" w:rsidRPr="00C462AA" w:rsidRDefault="009820C3" w:rsidP="009820C3">
      <w:pPr>
        <w:rPr>
          <w:rFonts w:ascii="宋体" w:hAnsi="宋体"/>
        </w:rPr>
      </w:pPr>
    </w:p>
    <w:p w:rsidR="00EF1A85" w:rsidRP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467C28" w:rsidRDefault="00EF1A85" w:rsidP="00EF1A85">
      <w:pPr>
        <w:spacing w:line="360" w:lineRule="auto"/>
        <w:rPr>
          <w:rFonts w:ascii="微软雅黑" w:eastAsia="微软雅黑" w:hAnsi="微软雅黑"/>
        </w:rPr>
      </w:pPr>
      <w:r w:rsidRPr="00EF1A85">
        <w:rPr>
          <w:rFonts w:ascii="微软雅黑" w:eastAsia="微软雅黑" w:hAnsi="微软雅黑" w:hint="eastAsia"/>
        </w:rPr>
        <w:t>7、</w:t>
      </w:r>
    </w:p>
    <w:p w:rsidR="00467C28"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467C28" w:rsidRPr="00467C28">
        <w:rPr>
          <w:rFonts w:ascii="微软雅黑" w:eastAsia="微软雅黑" w:hAnsi="微软雅黑" w:hint="eastAsia"/>
        </w:rPr>
        <w:t>恶性肿瘤发生发展过程中的关键功能性遗传变异研究</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467C28" w:rsidRPr="00467C28">
        <w:rPr>
          <w:rFonts w:ascii="微软雅黑" w:eastAsia="微软雅黑" w:hAnsi="微软雅黑" w:hint="eastAsia"/>
        </w:rPr>
        <w:t>周翊峰、吕嘉春、郑健、杨磊、邓杰琼、刘斌、姜岚、武宏春、程梅、李娜、张鑫、丘福满</w:t>
      </w:r>
    </w:p>
    <w:p w:rsidR="00467C28" w:rsidRPr="00467C28" w:rsidRDefault="00EF1A85" w:rsidP="00467C28">
      <w:pPr>
        <w:spacing w:line="360" w:lineRule="auto"/>
        <w:rPr>
          <w:rFonts w:ascii="微软雅黑" w:eastAsia="微软雅黑" w:hAnsi="微软雅黑"/>
        </w:rPr>
      </w:pPr>
      <w:r w:rsidRPr="00EF1A85">
        <w:rPr>
          <w:rFonts w:ascii="微软雅黑" w:eastAsia="微软雅黑" w:hAnsi="微软雅黑" w:hint="eastAsia"/>
        </w:rPr>
        <w:t>完成单位：</w:t>
      </w:r>
      <w:r w:rsidR="00467C28" w:rsidRPr="00467C28">
        <w:rPr>
          <w:rFonts w:ascii="微软雅黑" w:eastAsia="微软雅黑" w:hAnsi="微软雅黑" w:hint="eastAsia"/>
        </w:rPr>
        <w:t>苏州大学、广州医科大学</w:t>
      </w:r>
    </w:p>
    <w:p w:rsidR="00335937" w:rsidRPr="00467C28" w:rsidRDefault="00EF1A85" w:rsidP="00467C28">
      <w:pPr>
        <w:spacing w:line="360" w:lineRule="auto"/>
        <w:rPr>
          <w:rFonts w:ascii="微软雅黑" w:eastAsia="微软雅黑" w:hAnsi="微软雅黑"/>
        </w:rPr>
      </w:pPr>
      <w:r w:rsidRPr="00EF1A85">
        <w:rPr>
          <w:rFonts w:ascii="微软雅黑" w:eastAsia="微软雅黑" w:hAnsi="微软雅黑" w:hint="eastAsia"/>
        </w:rPr>
        <w:t>项目简介：</w:t>
      </w:r>
      <w:r w:rsidR="00467C28" w:rsidRPr="00467C28">
        <w:rPr>
          <w:rFonts w:ascii="微软雅黑" w:eastAsia="微软雅黑" w:hAnsi="微软雅黑"/>
        </w:rPr>
        <w:t xml:space="preserve"> </w:t>
      </w:r>
    </w:p>
    <w:p w:rsidR="00467C28" w:rsidRPr="00467C28" w:rsidRDefault="00467C28" w:rsidP="00467C28">
      <w:pPr>
        <w:spacing w:line="360" w:lineRule="auto"/>
        <w:rPr>
          <w:rFonts w:ascii="微软雅黑" w:eastAsia="微软雅黑" w:hAnsi="微软雅黑"/>
        </w:rPr>
      </w:pPr>
      <w:r w:rsidRPr="00467C28">
        <w:rPr>
          <w:rFonts w:ascii="微软雅黑" w:eastAsia="微软雅黑" w:hAnsi="微软雅黑"/>
        </w:rPr>
        <w:t>癌症的发生是一个多因素</w:t>
      </w:r>
      <w:r w:rsidRPr="00467C28">
        <w:rPr>
          <w:rFonts w:ascii="微软雅黑" w:eastAsia="微软雅黑" w:hAnsi="微软雅黑" w:hint="eastAsia"/>
        </w:rPr>
        <w:t>、</w:t>
      </w:r>
      <w:r w:rsidRPr="00467C28">
        <w:rPr>
          <w:rFonts w:ascii="微软雅黑" w:eastAsia="微软雅黑" w:hAnsi="微软雅黑"/>
        </w:rPr>
        <w:t>多阶段</w:t>
      </w:r>
      <w:r w:rsidRPr="00467C28">
        <w:rPr>
          <w:rFonts w:ascii="微软雅黑" w:eastAsia="微软雅黑" w:hAnsi="微软雅黑" w:hint="eastAsia"/>
        </w:rPr>
        <w:t>、</w:t>
      </w:r>
      <w:r w:rsidRPr="00467C28">
        <w:rPr>
          <w:rFonts w:ascii="微软雅黑" w:eastAsia="微软雅黑" w:hAnsi="微软雅黑"/>
        </w:rPr>
        <w:t>多基因变异的过程</w:t>
      </w:r>
      <w:r w:rsidRPr="00467C28">
        <w:rPr>
          <w:rFonts w:ascii="微软雅黑" w:eastAsia="微软雅黑" w:hAnsi="微软雅黑" w:hint="eastAsia"/>
        </w:rPr>
        <w:t>，基因的改变是恶性肿瘤的主要发病基础。大量的研究表明，单核苷酸多态（</w:t>
      </w:r>
      <w:r w:rsidRPr="00467C28">
        <w:rPr>
          <w:rFonts w:ascii="微软雅黑" w:eastAsia="微软雅黑" w:hAnsi="微软雅黑"/>
        </w:rPr>
        <w:t>single nucleotide polymorphis</w:t>
      </w:r>
      <w:r w:rsidRPr="00467C28">
        <w:rPr>
          <w:rFonts w:ascii="微软雅黑" w:eastAsia="微软雅黑" w:hAnsi="微软雅黑" w:hint="eastAsia"/>
        </w:rPr>
        <w:t>m, SNP）和拷贝数多态（C</w:t>
      </w:r>
      <w:r w:rsidRPr="00467C28">
        <w:rPr>
          <w:rFonts w:ascii="微软雅黑" w:eastAsia="微软雅黑" w:hAnsi="微软雅黑"/>
        </w:rPr>
        <w:t xml:space="preserve">opy </w:t>
      </w:r>
      <w:r w:rsidRPr="00467C28">
        <w:rPr>
          <w:rFonts w:ascii="微软雅黑" w:eastAsia="微软雅黑" w:hAnsi="微软雅黑" w:hint="eastAsia"/>
        </w:rPr>
        <w:t>N</w:t>
      </w:r>
      <w:r w:rsidRPr="00467C28">
        <w:rPr>
          <w:rFonts w:ascii="微软雅黑" w:eastAsia="微软雅黑" w:hAnsi="微软雅黑"/>
        </w:rPr>
        <w:t xml:space="preserve">umber </w:t>
      </w:r>
      <w:r w:rsidRPr="00467C28">
        <w:rPr>
          <w:rFonts w:ascii="微软雅黑" w:eastAsia="微软雅黑" w:hAnsi="微软雅黑" w:hint="eastAsia"/>
        </w:rPr>
        <w:t>V</w:t>
      </w:r>
      <w:r w:rsidRPr="00467C28">
        <w:rPr>
          <w:rFonts w:ascii="微软雅黑" w:eastAsia="微软雅黑" w:hAnsi="微软雅黑"/>
        </w:rPr>
        <w:t>ariations</w:t>
      </w:r>
      <w:r w:rsidRPr="00467C28">
        <w:rPr>
          <w:rFonts w:ascii="微软雅黑" w:eastAsia="微软雅黑" w:hAnsi="微软雅黑" w:hint="eastAsia"/>
        </w:rPr>
        <w:t>，</w:t>
      </w:r>
      <w:r w:rsidRPr="00467C28">
        <w:rPr>
          <w:rFonts w:ascii="微软雅黑" w:eastAsia="微软雅黑" w:hAnsi="微软雅黑"/>
        </w:rPr>
        <w:t>CNV</w:t>
      </w:r>
      <w:r w:rsidRPr="00467C28">
        <w:rPr>
          <w:rFonts w:ascii="微软雅黑" w:eastAsia="微软雅黑" w:hAnsi="微软雅黑" w:hint="eastAsia"/>
        </w:rPr>
        <w:t>s）可以通过改变基因的表达水平、编码产物的性质的方式，影响基因在肿瘤发生发展中的作用。本项目以这些可以影响基因的功能的遗传变异为研究对象，研究它们与恶性肿瘤发生发展的关系及其对基因功能的影响。主要发现如下：</w:t>
      </w:r>
    </w:p>
    <w:p w:rsidR="00467C28" w:rsidRPr="00467C28" w:rsidRDefault="00467C28" w:rsidP="00467C28">
      <w:pPr>
        <w:spacing w:line="360" w:lineRule="auto"/>
        <w:rPr>
          <w:rFonts w:ascii="微软雅黑" w:eastAsia="微软雅黑" w:hAnsi="微软雅黑"/>
        </w:rPr>
      </w:pPr>
      <w:r w:rsidRPr="00467C28">
        <w:rPr>
          <w:rFonts w:ascii="微软雅黑" w:eastAsia="微软雅黑" w:hAnsi="微软雅黑" w:hint="eastAsia"/>
        </w:rPr>
        <w:t>一、非编码RNA中的遗传变异对非编码RNA功能的影响。</w:t>
      </w:r>
    </w:p>
    <w:p w:rsidR="00467C28" w:rsidRPr="00467C28" w:rsidRDefault="00467C28" w:rsidP="00467C28">
      <w:pPr>
        <w:spacing w:line="360" w:lineRule="auto"/>
        <w:rPr>
          <w:rFonts w:ascii="微软雅黑" w:eastAsia="微软雅黑" w:hAnsi="微软雅黑"/>
        </w:rPr>
      </w:pPr>
      <w:r w:rsidRPr="00467C28">
        <w:rPr>
          <w:rFonts w:ascii="微软雅黑" w:eastAsia="微软雅黑" w:hAnsi="微软雅黑" w:hint="eastAsia"/>
        </w:rPr>
        <w:t>二、干细胞关键基因遗传变异在恶性肿瘤发生发展中的作用。</w:t>
      </w:r>
    </w:p>
    <w:p w:rsidR="00467C28" w:rsidRPr="00467C28" w:rsidRDefault="00467C28" w:rsidP="00467C28">
      <w:pPr>
        <w:spacing w:line="360" w:lineRule="auto"/>
        <w:rPr>
          <w:rFonts w:ascii="微软雅黑" w:eastAsia="微软雅黑" w:hAnsi="微软雅黑"/>
        </w:rPr>
      </w:pPr>
      <w:r w:rsidRPr="00467C28">
        <w:rPr>
          <w:rFonts w:ascii="微软雅黑" w:eastAsia="微软雅黑" w:hAnsi="微软雅黑" w:hint="eastAsia"/>
        </w:rPr>
        <w:t>三、磷酸化通路关键基因遗传变异在恶性肿瘤发生发展中的作用。</w:t>
      </w:r>
    </w:p>
    <w:p w:rsidR="00467C28" w:rsidRDefault="00467C28" w:rsidP="00467C28">
      <w:pPr>
        <w:spacing w:line="360" w:lineRule="auto"/>
        <w:rPr>
          <w:rFonts w:ascii="微软雅黑" w:eastAsia="微软雅黑" w:hAnsi="微软雅黑"/>
        </w:rPr>
      </w:pPr>
      <w:r w:rsidRPr="00467C28">
        <w:rPr>
          <w:rFonts w:ascii="微软雅黑" w:eastAsia="微软雅黑" w:hAnsi="微软雅黑" w:hint="eastAsia"/>
        </w:rPr>
        <w:t>本项目将宏观关联发现与微观生物学功能统一起来，有助于阐明功能性遗传变异在恶性肿瘤发生发展中的作用；为建立恶性肿瘤高危人群的筛选和预防提供了科学依据。</w:t>
      </w:r>
    </w:p>
    <w:p w:rsidR="00467C28" w:rsidRPr="006F53ED" w:rsidRDefault="00467C28" w:rsidP="00467C28">
      <w:pPr>
        <w:rPr>
          <w:b/>
          <w:sz w:val="32"/>
          <w:szCs w:val="32"/>
        </w:rPr>
      </w:pPr>
      <w:r>
        <w:rPr>
          <w:rFonts w:hint="eastAsia"/>
          <w:b/>
          <w:sz w:val="32"/>
          <w:szCs w:val="32"/>
        </w:rPr>
        <w:t>代表性</w:t>
      </w:r>
      <w:r w:rsidRPr="006F53ED">
        <w:rPr>
          <w:rFonts w:hint="eastAsia"/>
          <w:b/>
          <w:sz w:val="32"/>
          <w:szCs w:val="32"/>
        </w:rPr>
        <w:t>论文论著</w:t>
      </w:r>
      <w:r>
        <w:rPr>
          <w:rFonts w:hint="eastAsia"/>
          <w:b/>
          <w:sz w:val="32"/>
          <w:szCs w:val="32"/>
        </w:rPr>
        <w:t>目录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7251"/>
        <w:gridCol w:w="2103"/>
        <w:gridCol w:w="862"/>
        <w:gridCol w:w="797"/>
        <w:gridCol w:w="1031"/>
        <w:gridCol w:w="874"/>
        <w:gridCol w:w="749"/>
      </w:tblGrid>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序号</w:t>
            </w:r>
          </w:p>
        </w:tc>
        <w:tc>
          <w:tcPr>
            <w:tcW w:w="0" w:type="auto"/>
          </w:tcPr>
          <w:p w:rsidR="00467C28" w:rsidRPr="00E92D30" w:rsidRDefault="00467C28" w:rsidP="0043738B">
            <w:pPr>
              <w:rPr>
                <w:rFonts w:ascii="宋体" w:hAnsi="宋体"/>
              </w:rPr>
            </w:pPr>
            <w:r w:rsidRPr="00E92D30">
              <w:rPr>
                <w:rFonts w:ascii="宋体" w:hAnsi="宋体" w:hint="eastAsia"/>
              </w:rPr>
              <w:t>论文论著名称</w:t>
            </w:r>
          </w:p>
        </w:tc>
        <w:tc>
          <w:tcPr>
            <w:tcW w:w="0" w:type="auto"/>
          </w:tcPr>
          <w:p w:rsidR="00467C28" w:rsidRPr="00E92D30" w:rsidRDefault="00467C28" w:rsidP="0043738B">
            <w:pPr>
              <w:rPr>
                <w:rFonts w:ascii="宋体" w:hAnsi="宋体"/>
              </w:rPr>
            </w:pPr>
            <w:r w:rsidRPr="00E92D30">
              <w:rPr>
                <w:rFonts w:ascii="宋体" w:hAnsi="宋体" w:hint="eastAsia"/>
              </w:rPr>
              <w:t>刊名</w:t>
            </w:r>
          </w:p>
        </w:tc>
        <w:tc>
          <w:tcPr>
            <w:tcW w:w="0" w:type="auto"/>
          </w:tcPr>
          <w:p w:rsidR="00467C28" w:rsidRPr="00E92D30" w:rsidRDefault="00467C28" w:rsidP="0043738B">
            <w:pPr>
              <w:rPr>
                <w:rFonts w:ascii="宋体" w:hAnsi="宋体"/>
              </w:rPr>
            </w:pPr>
            <w:r w:rsidRPr="00E92D30">
              <w:rPr>
                <w:rFonts w:ascii="宋体" w:hAnsi="宋体" w:hint="eastAsia"/>
              </w:rPr>
              <w:t>影响因子</w:t>
            </w:r>
          </w:p>
        </w:tc>
        <w:tc>
          <w:tcPr>
            <w:tcW w:w="0" w:type="auto"/>
          </w:tcPr>
          <w:p w:rsidR="00467C28" w:rsidRPr="00E92D30" w:rsidRDefault="00467C28" w:rsidP="0043738B">
            <w:pPr>
              <w:rPr>
                <w:rFonts w:ascii="宋体" w:hAnsi="宋体"/>
              </w:rPr>
            </w:pPr>
            <w:r w:rsidRPr="00E92D30">
              <w:rPr>
                <w:rFonts w:ascii="宋体" w:hAnsi="宋体" w:hint="eastAsia"/>
              </w:rPr>
              <w:t>发表时间</w:t>
            </w:r>
          </w:p>
        </w:tc>
        <w:tc>
          <w:tcPr>
            <w:tcW w:w="0" w:type="auto"/>
          </w:tcPr>
          <w:p w:rsidR="00467C28" w:rsidRPr="00E92D30" w:rsidRDefault="00467C28" w:rsidP="0043738B">
            <w:pPr>
              <w:rPr>
                <w:rFonts w:ascii="宋体" w:hAnsi="宋体"/>
              </w:rPr>
            </w:pPr>
            <w:r w:rsidRPr="00E92D30">
              <w:rPr>
                <w:rFonts w:ascii="宋体" w:hAnsi="宋体" w:hint="eastAsia"/>
              </w:rPr>
              <w:t>通讯作者/第一作者</w:t>
            </w:r>
          </w:p>
        </w:tc>
        <w:tc>
          <w:tcPr>
            <w:tcW w:w="0" w:type="auto"/>
          </w:tcPr>
          <w:p w:rsidR="00467C28" w:rsidRPr="00E92D30" w:rsidRDefault="00467C28" w:rsidP="0043738B">
            <w:pPr>
              <w:rPr>
                <w:rFonts w:ascii="宋体" w:hAnsi="宋体"/>
              </w:rPr>
            </w:pPr>
            <w:r w:rsidRPr="00E92D30">
              <w:rPr>
                <w:rFonts w:ascii="宋体" w:hAnsi="宋体" w:hint="eastAsia"/>
              </w:rPr>
              <w:t>SCI他引次数</w:t>
            </w:r>
          </w:p>
        </w:tc>
        <w:tc>
          <w:tcPr>
            <w:tcW w:w="0" w:type="auto"/>
          </w:tcPr>
          <w:p w:rsidR="00467C28" w:rsidRPr="00E92D30" w:rsidRDefault="00467C28" w:rsidP="0043738B">
            <w:pPr>
              <w:rPr>
                <w:rFonts w:ascii="宋体" w:hAnsi="宋体"/>
              </w:rPr>
            </w:pPr>
            <w:r w:rsidRPr="00E92D30">
              <w:rPr>
                <w:rFonts w:ascii="宋体" w:hAnsi="宋体" w:hint="eastAsia"/>
              </w:rPr>
              <w:t>他引总次数</w:t>
            </w: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1</w:t>
            </w:r>
          </w:p>
        </w:tc>
        <w:tc>
          <w:tcPr>
            <w:tcW w:w="0" w:type="auto"/>
          </w:tcPr>
          <w:p w:rsidR="00467C28" w:rsidRPr="00E92D30" w:rsidRDefault="00467C28" w:rsidP="0043738B">
            <w:pPr>
              <w:rPr>
                <w:rFonts w:ascii="宋体" w:hAnsi="宋体"/>
              </w:rPr>
            </w:pPr>
            <w:r w:rsidRPr="00D04634">
              <w:rPr>
                <w:color w:val="000000"/>
                <w:sz w:val="24"/>
              </w:rPr>
              <w:t>A sequence polymorphism in miR-608 predicts recurrence after radiotherapy for nasopharyngeal carcinoma.</w:t>
            </w:r>
          </w:p>
        </w:tc>
        <w:tc>
          <w:tcPr>
            <w:tcW w:w="0" w:type="auto"/>
          </w:tcPr>
          <w:p w:rsidR="00467C28" w:rsidRPr="00E92D30" w:rsidRDefault="00467C28" w:rsidP="0043738B">
            <w:pPr>
              <w:rPr>
                <w:rFonts w:ascii="宋体" w:hAnsi="宋体"/>
              </w:rPr>
            </w:pPr>
            <w:r w:rsidRPr="006F3C85">
              <w:rPr>
                <w:rFonts w:hint="eastAsia"/>
                <w:sz w:val="24"/>
              </w:rPr>
              <w:t>Cancer Res.</w:t>
            </w:r>
          </w:p>
        </w:tc>
        <w:tc>
          <w:tcPr>
            <w:tcW w:w="0" w:type="auto"/>
          </w:tcPr>
          <w:p w:rsidR="00467C28" w:rsidRPr="00E92D30" w:rsidRDefault="00467C28" w:rsidP="0043738B">
            <w:pPr>
              <w:rPr>
                <w:rFonts w:ascii="宋体" w:hAnsi="宋体"/>
              </w:rPr>
            </w:pPr>
            <w:r>
              <w:rPr>
                <w:rFonts w:ascii="宋体" w:hAnsi="宋体" w:hint="eastAsia"/>
              </w:rPr>
              <w:t>8.56</w:t>
            </w:r>
          </w:p>
        </w:tc>
        <w:tc>
          <w:tcPr>
            <w:tcW w:w="0" w:type="auto"/>
          </w:tcPr>
          <w:p w:rsidR="00467C28" w:rsidRPr="00E92D30" w:rsidRDefault="00467C28" w:rsidP="0043738B">
            <w:pPr>
              <w:rPr>
                <w:rFonts w:ascii="宋体" w:hAnsi="宋体"/>
              </w:rPr>
            </w:pPr>
            <w:r>
              <w:rPr>
                <w:rFonts w:ascii="宋体" w:hAnsi="宋体" w:hint="eastAsia"/>
              </w:rPr>
              <w:t>2013</w:t>
            </w:r>
          </w:p>
        </w:tc>
        <w:tc>
          <w:tcPr>
            <w:tcW w:w="0" w:type="auto"/>
          </w:tcPr>
          <w:p w:rsidR="00467C28" w:rsidRPr="00E92D30" w:rsidRDefault="00467C28" w:rsidP="0043738B">
            <w:pPr>
              <w:rPr>
                <w:rFonts w:ascii="宋体" w:hAnsi="宋体"/>
              </w:rPr>
            </w:pPr>
            <w:r>
              <w:rPr>
                <w:rFonts w:ascii="宋体" w:hAnsi="宋体" w:hint="eastAsia"/>
              </w:rPr>
              <w:t>周翊峰/郑健</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2</w:t>
            </w:r>
          </w:p>
        </w:tc>
        <w:tc>
          <w:tcPr>
            <w:tcW w:w="0" w:type="auto"/>
          </w:tcPr>
          <w:p w:rsidR="00467C28" w:rsidRPr="00E92D30" w:rsidRDefault="00467C28" w:rsidP="0043738B">
            <w:pPr>
              <w:rPr>
                <w:rFonts w:ascii="宋体" w:hAnsi="宋体"/>
              </w:rPr>
            </w:pPr>
            <w:r w:rsidRPr="00D04634">
              <w:rPr>
                <w:color w:val="000000"/>
                <w:sz w:val="24"/>
              </w:rPr>
              <w:t>A genetic polymorphism in lincRNA-uc003opf.1 is associated with susceptibility to esophageal squamous cell carcinoma in Chinese populations.</w:t>
            </w:r>
          </w:p>
        </w:tc>
        <w:tc>
          <w:tcPr>
            <w:tcW w:w="0" w:type="auto"/>
          </w:tcPr>
          <w:p w:rsidR="00467C28" w:rsidRPr="006F3C85" w:rsidRDefault="00467C28" w:rsidP="0043738B">
            <w:pPr>
              <w:rPr>
                <w:rFonts w:ascii="宋体" w:hAnsi="宋体"/>
              </w:rPr>
            </w:pPr>
            <w:r w:rsidRPr="006F3C85">
              <w:rPr>
                <w:sz w:val="24"/>
              </w:rPr>
              <w:t>Carcinogenesis</w:t>
            </w:r>
          </w:p>
        </w:tc>
        <w:tc>
          <w:tcPr>
            <w:tcW w:w="0" w:type="auto"/>
          </w:tcPr>
          <w:p w:rsidR="00467C28" w:rsidRPr="00E92D30" w:rsidRDefault="00467C28" w:rsidP="0043738B">
            <w:pPr>
              <w:rPr>
                <w:rFonts w:ascii="宋体" w:hAnsi="宋体"/>
              </w:rPr>
            </w:pPr>
            <w:r>
              <w:rPr>
                <w:rFonts w:ascii="宋体" w:hAnsi="宋体" w:hint="eastAsia"/>
              </w:rPr>
              <w:t>4.87</w:t>
            </w:r>
          </w:p>
        </w:tc>
        <w:tc>
          <w:tcPr>
            <w:tcW w:w="0" w:type="auto"/>
          </w:tcPr>
          <w:p w:rsidR="00467C28" w:rsidRPr="00E92D30" w:rsidRDefault="00467C28" w:rsidP="0043738B">
            <w:pPr>
              <w:rPr>
                <w:rFonts w:ascii="宋体" w:hAnsi="宋体"/>
              </w:rPr>
            </w:pPr>
            <w:r>
              <w:rPr>
                <w:rFonts w:ascii="宋体" w:hAnsi="宋体" w:hint="eastAsia"/>
              </w:rPr>
              <w:t>2013</w:t>
            </w:r>
          </w:p>
        </w:tc>
        <w:tc>
          <w:tcPr>
            <w:tcW w:w="0" w:type="auto"/>
          </w:tcPr>
          <w:p w:rsidR="00467C28" w:rsidRPr="00E92D30" w:rsidRDefault="00467C28" w:rsidP="0043738B">
            <w:pPr>
              <w:rPr>
                <w:rFonts w:ascii="宋体" w:hAnsi="宋体"/>
              </w:rPr>
            </w:pPr>
            <w:r>
              <w:rPr>
                <w:rFonts w:ascii="宋体" w:hAnsi="宋体" w:hint="eastAsia"/>
              </w:rPr>
              <w:t>周翊峰/武宏春</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3</w:t>
            </w:r>
          </w:p>
        </w:tc>
        <w:tc>
          <w:tcPr>
            <w:tcW w:w="0" w:type="auto"/>
          </w:tcPr>
          <w:p w:rsidR="00467C28" w:rsidRPr="00E92D30" w:rsidRDefault="00467C28" w:rsidP="0043738B">
            <w:pPr>
              <w:rPr>
                <w:rFonts w:ascii="宋体" w:hAnsi="宋体"/>
              </w:rPr>
            </w:pPr>
            <w:r w:rsidRPr="00D04634">
              <w:rPr>
                <w:color w:val="000000"/>
                <w:sz w:val="24"/>
              </w:rPr>
              <w:t>CD44 rs</w:t>
            </w:r>
            <w:smartTag w:uri="urn:schemas-microsoft-com:office:smarttags" w:element="chmetcnv">
              <w:smartTagPr>
                <w:attr w:name="TCSC" w:val="0"/>
                <w:attr w:name="NumberType" w:val="1"/>
                <w:attr w:name="Negative" w:val="False"/>
                <w:attr w:name="HasSpace" w:val="True"/>
                <w:attr w:name="SourceValue" w:val="13347"/>
                <w:attr w:name="UnitName" w:val="C"/>
              </w:smartTagPr>
              <w:r w:rsidRPr="00D04634">
                <w:rPr>
                  <w:color w:val="000000"/>
                  <w:sz w:val="24"/>
                </w:rPr>
                <w:t>13347 C</w:t>
              </w:r>
            </w:smartTag>
            <w:r w:rsidRPr="00D04634">
              <w:rPr>
                <w:color w:val="000000"/>
                <w:sz w:val="24"/>
              </w:rPr>
              <w:t>&gt;T polymorphism predicts breast cancer risk and prognosis in Chinese populations.</w:t>
            </w:r>
          </w:p>
        </w:tc>
        <w:tc>
          <w:tcPr>
            <w:tcW w:w="0" w:type="auto"/>
          </w:tcPr>
          <w:p w:rsidR="00467C28" w:rsidRPr="006F3C85" w:rsidRDefault="00467C28" w:rsidP="0043738B">
            <w:pPr>
              <w:rPr>
                <w:rFonts w:ascii="宋体" w:hAnsi="宋体"/>
              </w:rPr>
            </w:pPr>
            <w:r w:rsidRPr="006F3C85">
              <w:rPr>
                <w:sz w:val="24"/>
              </w:rPr>
              <w:t>Breast Cancer Res</w:t>
            </w:r>
            <w:r w:rsidRPr="006F3C85">
              <w:rPr>
                <w:color w:val="000000"/>
                <w:sz w:val="24"/>
                <w:shd w:val="clear" w:color="auto" w:fill="FFFFFF"/>
              </w:rPr>
              <w:t>.</w:t>
            </w:r>
          </w:p>
        </w:tc>
        <w:tc>
          <w:tcPr>
            <w:tcW w:w="0" w:type="auto"/>
          </w:tcPr>
          <w:p w:rsidR="00467C28" w:rsidRPr="00E92D30" w:rsidRDefault="00467C28" w:rsidP="0043738B">
            <w:pPr>
              <w:rPr>
                <w:rFonts w:ascii="宋体" w:hAnsi="宋体"/>
              </w:rPr>
            </w:pPr>
            <w:r>
              <w:rPr>
                <w:rFonts w:ascii="宋体" w:hAnsi="宋体" w:hint="eastAsia"/>
              </w:rPr>
              <w:t>5.21</w:t>
            </w:r>
          </w:p>
        </w:tc>
        <w:tc>
          <w:tcPr>
            <w:tcW w:w="0" w:type="auto"/>
          </w:tcPr>
          <w:p w:rsidR="00467C28" w:rsidRPr="00E92D30" w:rsidRDefault="00467C28" w:rsidP="0043738B">
            <w:pPr>
              <w:rPr>
                <w:rFonts w:ascii="宋体" w:hAnsi="宋体"/>
              </w:rPr>
            </w:pPr>
            <w:r>
              <w:rPr>
                <w:rFonts w:ascii="宋体" w:hAnsi="宋体" w:hint="eastAsia"/>
              </w:rPr>
              <w:t>2012</w:t>
            </w:r>
          </w:p>
        </w:tc>
        <w:tc>
          <w:tcPr>
            <w:tcW w:w="0" w:type="auto"/>
          </w:tcPr>
          <w:p w:rsidR="00467C28" w:rsidRPr="00E92D30" w:rsidRDefault="00467C28" w:rsidP="0043738B">
            <w:pPr>
              <w:rPr>
                <w:rFonts w:ascii="宋体" w:hAnsi="宋体"/>
              </w:rPr>
            </w:pPr>
            <w:r>
              <w:rPr>
                <w:rFonts w:ascii="宋体" w:hAnsi="宋体" w:hint="eastAsia"/>
              </w:rPr>
              <w:t>周翊峰/姜岚</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4</w:t>
            </w:r>
          </w:p>
        </w:tc>
        <w:tc>
          <w:tcPr>
            <w:tcW w:w="0" w:type="auto"/>
          </w:tcPr>
          <w:p w:rsidR="00467C28" w:rsidRPr="00E92D30" w:rsidRDefault="00467C28" w:rsidP="0043738B">
            <w:pPr>
              <w:rPr>
                <w:rFonts w:ascii="宋体" w:hAnsi="宋体"/>
              </w:rPr>
            </w:pPr>
            <w:r w:rsidRPr="00D04634">
              <w:rPr>
                <w:color w:val="000000"/>
                <w:sz w:val="24"/>
                <w:shd w:val="clear" w:color="auto" w:fill="FFFFFF"/>
              </w:rPr>
              <w:t>Effects of a Functional Variant c.353T&gt;C in Snai1 on Risk of Two Contextual Diseases. Chronic Obstructive Pulmonary Disease and Lung Cancer.</w:t>
            </w:r>
          </w:p>
        </w:tc>
        <w:tc>
          <w:tcPr>
            <w:tcW w:w="0" w:type="auto"/>
          </w:tcPr>
          <w:p w:rsidR="00467C28" w:rsidRPr="006F3C85" w:rsidRDefault="00467C28" w:rsidP="0043738B">
            <w:pPr>
              <w:rPr>
                <w:rFonts w:ascii="宋体" w:hAnsi="宋体"/>
              </w:rPr>
            </w:pPr>
            <w:r w:rsidRPr="006F3C85">
              <w:rPr>
                <w:sz w:val="24"/>
              </w:rPr>
              <w:t>Am J Respir Crit Care Med</w:t>
            </w:r>
            <w:r w:rsidRPr="006F3C85">
              <w:rPr>
                <w:color w:val="000000"/>
                <w:sz w:val="24"/>
                <w:shd w:val="clear" w:color="auto" w:fill="FFFFFF"/>
              </w:rPr>
              <w:t>.</w:t>
            </w:r>
          </w:p>
        </w:tc>
        <w:tc>
          <w:tcPr>
            <w:tcW w:w="0" w:type="auto"/>
          </w:tcPr>
          <w:p w:rsidR="00467C28" w:rsidRPr="00E92D30" w:rsidRDefault="00467C28" w:rsidP="0043738B">
            <w:pPr>
              <w:rPr>
                <w:rFonts w:ascii="宋体" w:hAnsi="宋体"/>
              </w:rPr>
            </w:pPr>
            <w:r>
              <w:rPr>
                <w:rFonts w:ascii="宋体" w:hAnsi="宋体" w:hint="eastAsia"/>
              </w:rPr>
              <w:t>13.12</w:t>
            </w:r>
          </w:p>
        </w:tc>
        <w:tc>
          <w:tcPr>
            <w:tcW w:w="0" w:type="auto"/>
          </w:tcPr>
          <w:p w:rsidR="00467C28" w:rsidRPr="00E92D30" w:rsidRDefault="00467C28" w:rsidP="0043738B">
            <w:pPr>
              <w:rPr>
                <w:rFonts w:ascii="宋体" w:hAnsi="宋体"/>
              </w:rPr>
            </w:pPr>
            <w:r>
              <w:rPr>
                <w:rFonts w:ascii="宋体" w:hAnsi="宋体" w:hint="eastAsia"/>
              </w:rPr>
              <w:t>2014</w:t>
            </w:r>
          </w:p>
        </w:tc>
        <w:tc>
          <w:tcPr>
            <w:tcW w:w="0" w:type="auto"/>
          </w:tcPr>
          <w:p w:rsidR="00467C28" w:rsidRPr="00E92D30" w:rsidRDefault="00467C28" w:rsidP="0043738B">
            <w:pPr>
              <w:rPr>
                <w:rFonts w:ascii="宋体" w:hAnsi="宋体"/>
              </w:rPr>
            </w:pPr>
            <w:r>
              <w:rPr>
                <w:rFonts w:ascii="宋体" w:hAnsi="宋体" w:hint="eastAsia"/>
              </w:rPr>
              <w:t>吕嘉春/杨磊</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5</w:t>
            </w:r>
          </w:p>
        </w:tc>
        <w:tc>
          <w:tcPr>
            <w:tcW w:w="0" w:type="auto"/>
          </w:tcPr>
          <w:p w:rsidR="00467C28" w:rsidRPr="00E92D30" w:rsidRDefault="00467C28" w:rsidP="0043738B">
            <w:pPr>
              <w:rPr>
                <w:rFonts w:ascii="宋体" w:hAnsi="宋体"/>
              </w:rPr>
            </w:pPr>
            <w:r w:rsidRPr="00D04634">
              <w:rPr>
                <w:color w:val="000000"/>
                <w:sz w:val="24"/>
              </w:rPr>
              <w:t>A non-synonymous polymorphism Thr115Met in the EpCAM gene is associated with an increased risk of breast cancer in Chinese population.</w:t>
            </w:r>
          </w:p>
        </w:tc>
        <w:tc>
          <w:tcPr>
            <w:tcW w:w="0" w:type="auto"/>
          </w:tcPr>
          <w:p w:rsidR="00467C28" w:rsidRPr="006F3C85" w:rsidRDefault="00467C28" w:rsidP="0043738B">
            <w:pPr>
              <w:rPr>
                <w:rFonts w:ascii="宋体" w:hAnsi="宋体"/>
              </w:rPr>
            </w:pPr>
            <w:r w:rsidRPr="006F3C85">
              <w:rPr>
                <w:sz w:val="24"/>
              </w:rPr>
              <w:t>Breast Cancer Res Treat</w:t>
            </w:r>
            <w:r w:rsidRPr="006F3C85">
              <w:rPr>
                <w:color w:val="000000"/>
                <w:sz w:val="24"/>
                <w:shd w:val="clear" w:color="auto" w:fill="FFFFFF"/>
              </w:rPr>
              <w:t>.</w:t>
            </w:r>
          </w:p>
        </w:tc>
        <w:tc>
          <w:tcPr>
            <w:tcW w:w="0" w:type="auto"/>
          </w:tcPr>
          <w:p w:rsidR="00467C28" w:rsidRPr="00E92D30" w:rsidRDefault="00467C28" w:rsidP="0043738B">
            <w:pPr>
              <w:rPr>
                <w:rFonts w:ascii="宋体" w:hAnsi="宋体"/>
              </w:rPr>
            </w:pPr>
            <w:r>
              <w:rPr>
                <w:rFonts w:ascii="宋体" w:hAnsi="宋体" w:hint="eastAsia"/>
              </w:rPr>
              <w:t>4.09</w:t>
            </w:r>
          </w:p>
        </w:tc>
        <w:tc>
          <w:tcPr>
            <w:tcW w:w="0" w:type="auto"/>
          </w:tcPr>
          <w:p w:rsidR="00467C28" w:rsidRPr="00E92D30" w:rsidRDefault="00467C28" w:rsidP="0043738B">
            <w:pPr>
              <w:rPr>
                <w:rFonts w:ascii="宋体" w:hAnsi="宋体"/>
              </w:rPr>
            </w:pPr>
            <w:r>
              <w:rPr>
                <w:rFonts w:ascii="宋体" w:hAnsi="宋体" w:hint="eastAsia"/>
              </w:rPr>
              <w:t>2011</w:t>
            </w:r>
          </w:p>
        </w:tc>
        <w:tc>
          <w:tcPr>
            <w:tcW w:w="0" w:type="auto"/>
          </w:tcPr>
          <w:p w:rsidR="00467C28" w:rsidRPr="00E92D30" w:rsidRDefault="00467C28" w:rsidP="0043738B">
            <w:pPr>
              <w:rPr>
                <w:rFonts w:ascii="宋体" w:hAnsi="宋体"/>
              </w:rPr>
            </w:pPr>
            <w:r>
              <w:rPr>
                <w:rFonts w:ascii="宋体" w:hAnsi="宋体" w:hint="eastAsia"/>
              </w:rPr>
              <w:t>周翊峰/姜岚</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6</w:t>
            </w:r>
          </w:p>
        </w:tc>
        <w:tc>
          <w:tcPr>
            <w:tcW w:w="0" w:type="auto"/>
          </w:tcPr>
          <w:p w:rsidR="00467C28" w:rsidRPr="00E92D30" w:rsidRDefault="00467C28" w:rsidP="0043738B">
            <w:pPr>
              <w:rPr>
                <w:rFonts w:ascii="宋体" w:hAnsi="宋体"/>
              </w:rPr>
            </w:pPr>
            <w:r w:rsidRPr="00D04634">
              <w:rPr>
                <w:color w:val="000000"/>
                <w:sz w:val="24"/>
              </w:rPr>
              <w:t>The protective role of polymorphism MKK4-1304 T&gt;G in nasopharyngeal carcinoma is modulated by Epstein-Barr virus' infection status.</w:t>
            </w:r>
          </w:p>
        </w:tc>
        <w:tc>
          <w:tcPr>
            <w:tcW w:w="0" w:type="auto"/>
          </w:tcPr>
          <w:p w:rsidR="00467C28" w:rsidRPr="006F3C85" w:rsidRDefault="00467C28" w:rsidP="0043738B">
            <w:pPr>
              <w:rPr>
                <w:rFonts w:ascii="宋体" w:hAnsi="宋体"/>
              </w:rPr>
            </w:pPr>
            <w:r w:rsidRPr="006F3C85">
              <w:rPr>
                <w:sz w:val="24"/>
              </w:rPr>
              <w:t>Int J Cancer</w:t>
            </w:r>
          </w:p>
        </w:tc>
        <w:tc>
          <w:tcPr>
            <w:tcW w:w="0" w:type="auto"/>
          </w:tcPr>
          <w:p w:rsidR="00467C28" w:rsidRPr="00E92D30" w:rsidRDefault="00467C28" w:rsidP="0043738B">
            <w:pPr>
              <w:rPr>
                <w:rFonts w:ascii="宋体" w:hAnsi="宋体"/>
              </w:rPr>
            </w:pPr>
            <w:r>
              <w:rPr>
                <w:rFonts w:ascii="宋体" w:hAnsi="宋体" w:hint="eastAsia"/>
              </w:rPr>
              <w:t>5.53</w:t>
            </w:r>
          </w:p>
        </w:tc>
        <w:tc>
          <w:tcPr>
            <w:tcW w:w="0" w:type="auto"/>
          </w:tcPr>
          <w:p w:rsidR="00467C28" w:rsidRPr="00E92D30" w:rsidRDefault="00467C28" w:rsidP="0043738B">
            <w:pPr>
              <w:rPr>
                <w:rFonts w:ascii="宋体" w:hAnsi="宋体"/>
              </w:rPr>
            </w:pPr>
            <w:r>
              <w:rPr>
                <w:rFonts w:ascii="宋体" w:hAnsi="宋体" w:hint="eastAsia"/>
              </w:rPr>
              <w:t>2012</w:t>
            </w:r>
          </w:p>
        </w:tc>
        <w:tc>
          <w:tcPr>
            <w:tcW w:w="0" w:type="auto"/>
          </w:tcPr>
          <w:p w:rsidR="00467C28" w:rsidRPr="00E92D30" w:rsidRDefault="00467C28" w:rsidP="0043738B">
            <w:pPr>
              <w:rPr>
                <w:rFonts w:ascii="宋体" w:hAnsi="宋体"/>
              </w:rPr>
            </w:pPr>
            <w:r>
              <w:rPr>
                <w:rFonts w:ascii="宋体" w:hAnsi="宋体" w:hint="eastAsia"/>
              </w:rPr>
              <w:t>周翊峰/郑健</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7</w:t>
            </w:r>
          </w:p>
        </w:tc>
        <w:tc>
          <w:tcPr>
            <w:tcW w:w="0" w:type="auto"/>
          </w:tcPr>
          <w:p w:rsidR="00467C28" w:rsidRPr="00E92D30" w:rsidRDefault="00467C28" w:rsidP="0043738B">
            <w:pPr>
              <w:rPr>
                <w:rFonts w:ascii="宋体" w:hAnsi="宋体"/>
              </w:rPr>
            </w:pPr>
            <w:r w:rsidRPr="00D04634">
              <w:rPr>
                <w:color w:val="000000"/>
                <w:sz w:val="24"/>
              </w:rPr>
              <w:t>A functional copy-number variation in MAPKAPK2 predicts risk and prognosis of lung cancer.</w:t>
            </w:r>
          </w:p>
        </w:tc>
        <w:tc>
          <w:tcPr>
            <w:tcW w:w="0" w:type="auto"/>
          </w:tcPr>
          <w:p w:rsidR="00467C28" w:rsidRPr="006F3C85" w:rsidRDefault="00467C28" w:rsidP="0043738B">
            <w:pPr>
              <w:rPr>
                <w:rFonts w:ascii="宋体" w:hAnsi="宋体"/>
              </w:rPr>
            </w:pPr>
            <w:r w:rsidRPr="006F3C85">
              <w:rPr>
                <w:sz w:val="24"/>
              </w:rPr>
              <w:t>Am J Hum Genet</w:t>
            </w:r>
            <w:r w:rsidRPr="006F3C85">
              <w:rPr>
                <w:color w:val="000000"/>
                <w:sz w:val="24"/>
                <w:shd w:val="clear" w:color="auto" w:fill="FFFFFF"/>
              </w:rPr>
              <w:t>.</w:t>
            </w:r>
          </w:p>
        </w:tc>
        <w:tc>
          <w:tcPr>
            <w:tcW w:w="0" w:type="auto"/>
          </w:tcPr>
          <w:p w:rsidR="00467C28" w:rsidRPr="00E92D30" w:rsidRDefault="00467C28" w:rsidP="0043738B">
            <w:pPr>
              <w:rPr>
                <w:rFonts w:ascii="宋体" w:hAnsi="宋体"/>
              </w:rPr>
            </w:pPr>
            <w:r>
              <w:rPr>
                <w:rFonts w:ascii="宋体" w:hAnsi="宋体" w:hint="eastAsia"/>
              </w:rPr>
              <w:t>10.79</w:t>
            </w:r>
          </w:p>
        </w:tc>
        <w:tc>
          <w:tcPr>
            <w:tcW w:w="0" w:type="auto"/>
          </w:tcPr>
          <w:p w:rsidR="00467C28" w:rsidRPr="00E92D30" w:rsidRDefault="00467C28" w:rsidP="0043738B">
            <w:pPr>
              <w:rPr>
                <w:rFonts w:ascii="宋体" w:hAnsi="宋体"/>
              </w:rPr>
            </w:pPr>
            <w:r>
              <w:rPr>
                <w:rFonts w:ascii="宋体" w:hAnsi="宋体" w:hint="eastAsia"/>
              </w:rPr>
              <w:t>2012</w:t>
            </w:r>
          </w:p>
        </w:tc>
        <w:tc>
          <w:tcPr>
            <w:tcW w:w="0" w:type="auto"/>
          </w:tcPr>
          <w:p w:rsidR="00467C28" w:rsidRPr="00E92D30" w:rsidRDefault="00467C28" w:rsidP="0043738B">
            <w:pPr>
              <w:rPr>
                <w:rFonts w:ascii="宋体" w:hAnsi="宋体"/>
              </w:rPr>
            </w:pPr>
            <w:r>
              <w:rPr>
                <w:rFonts w:ascii="宋体" w:hAnsi="宋体" w:hint="eastAsia"/>
              </w:rPr>
              <w:t>吕嘉春/刘斌</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8</w:t>
            </w:r>
          </w:p>
        </w:tc>
        <w:tc>
          <w:tcPr>
            <w:tcW w:w="0" w:type="auto"/>
          </w:tcPr>
          <w:p w:rsidR="00467C28" w:rsidRPr="00E92D30" w:rsidRDefault="00467C28" w:rsidP="0043738B">
            <w:pPr>
              <w:rPr>
                <w:rFonts w:ascii="宋体" w:hAnsi="宋体"/>
              </w:rPr>
            </w:pPr>
            <w:r w:rsidRPr="00D04634">
              <w:rPr>
                <w:color w:val="000000"/>
                <w:sz w:val="24"/>
                <w:shd w:val="clear" w:color="auto" w:fill="FFFFFF"/>
              </w:rPr>
              <w:t>A microRNA-135a/b binding polymorphism in CD133 confers decreased risk and favorable prognosis of lung cancer in Chinese by reducing CD133 expression.</w:t>
            </w:r>
          </w:p>
        </w:tc>
        <w:tc>
          <w:tcPr>
            <w:tcW w:w="0" w:type="auto"/>
          </w:tcPr>
          <w:p w:rsidR="00467C28" w:rsidRPr="006F3C85" w:rsidRDefault="00467C28" w:rsidP="0043738B">
            <w:pPr>
              <w:rPr>
                <w:rFonts w:ascii="宋体" w:hAnsi="宋体"/>
              </w:rPr>
            </w:pPr>
            <w:r w:rsidRPr="006F3C85">
              <w:rPr>
                <w:sz w:val="24"/>
              </w:rPr>
              <w:t>Carcinogenesis</w:t>
            </w:r>
          </w:p>
        </w:tc>
        <w:tc>
          <w:tcPr>
            <w:tcW w:w="0" w:type="auto"/>
          </w:tcPr>
          <w:p w:rsidR="00467C28" w:rsidRPr="00E92D30" w:rsidRDefault="00467C28" w:rsidP="0043738B">
            <w:pPr>
              <w:rPr>
                <w:rFonts w:ascii="宋体" w:hAnsi="宋体"/>
              </w:rPr>
            </w:pPr>
            <w:r>
              <w:rPr>
                <w:rFonts w:ascii="宋体" w:hAnsi="宋体" w:hint="eastAsia"/>
              </w:rPr>
              <w:t>4.87</w:t>
            </w:r>
          </w:p>
        </w:tc>
        <w:tc>
          <w:tcPr>
            <w:tcW w:w="0" w:type="auto"/>
          </w:tcPr>
          <w:p w:rsidR="00467C28" w:rsidRPr="00E92D30" w:rsidRDefault="00467C28" w:rsidP="0043738B">
            <w:pPr>
              <w:rPr>
                <w:rFonts w:ascii="宋体" w:hAnsi="宋体"/>
              </w:rPr>
            </w:pPr>
            <w:r>
              <w:rPr>
                <w:rFonts w:ascii="宋体" w:hAnsi="宋体" w:hint="eastAsia"/>
              </w:rPr>
              <w:t>2013</w:t>
            </w:r>
          </w:p>
        </w:tc>
        <w:tc>
          <w:tcPr>
            <w:tcW w:w="0" w:type="auto"/>
          </w:tcPr>
          <w:p w:rsidR="00467C28" w:rsidRPr="00E92D30" w:rsidRDefault="00467C28" w:rsidP="0043738B">
            <w:pPr>
              <w:rPr>
                <w:rFonts w:ascii="宋体" w:hAnsi="宋体"/>
              </w:rPr>
            </w:pPr>
            <w:r>
              <w:rPr>
                <w:rFonts w:ascii="宋体" w:hAnsi="宋体" w:hint="eastAsia"/>
              </w:rPr>
              <w:t>吕嘉春/程梅</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bl>
    <w:p w:rsidR="000F3213" w:rsidRPr="00EF1A85" w:rsidRDefault="000F3213" w:rsidP="00467C28">
      <w:pPr>
        <w:spacing w:line="360" w:lineRule="auto"/>
        <w:rPr>
          <w:rFonts w:ascii="微软雅黑" w:eastAsia="微软雅黑" w:hAnsi="微软雅黑"/>
        </w:rPr>
      </w:pPr>
    </w:p>
    <w:sectPr w:rsidR="000F3213" w:rsidRPr="00EF1A85" w:rsidSect="0015273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7F8" w:rsidRDefault="00B357F8" w:rsidP="00144B1A">
      <w:r>
        <w:separator/>
      </w:r>
    </w:p>
  </w:endnote>
  <w:endnote w:type="continuationSeparator" w:id="0">
    <w:p w:rsidR="00B357F8" w:rsidRDefault="00B357F8" w:rsidP="0014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黑体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vPS_ttb">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7F8" w:rsidRDefault="00B357F8" w:rsidP="00144B1A">
      <w:r>
        <w:separator/>
      </w:r>
    </w:p>
  </w:footnote>
  <w:footnote w:type="continuationSeparator" w:id="0">
    <w:p w:rsidR="00B357F8" w:rsidRDefault="00B357F8" w:rsidP="00144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64BB"/>
    <w:rsid w:val="000E01C2"/>
    <w:rsid w:val="000F3213"/>
    <w:rsid w:val="00144B1A"/>
    <w:rsid w:val="0015273C"/>
    <w:rsid w:val="001940F7"/>
    <w:rsid w:val="001A33A0"/>
    <w:rsid w:val="00266488"/>
    <w:rsid w:val="002964BB"/>
    <w:rsid w:val="00335937"/>
    <w:rsid w:val="00405A7F"/>
    <w:rsid w:val="00467C28"/>
    <w:rsid w:val="004D5A72"/>
    <w:rsid w:val="004E0015"/>
    <w:rsid w:val="006C3CBF"/>
    <w:rsid w:val="006D4353"/>
    <w:rsid w:val="006E2A33"/>
    <w:rsid w:val="00733FAA"/>
    <w:rsid w:val="007B2A66"/>
    <w:rsid w:val="007C3E88"/>
    <w:rsid w:val="008D5ACF"/>
    <w:rsid w:val="008F7448"/>
    <w:rsid w:val="00910B0C"/>
    <w:rsid w:val="00952A14"/>
    <w:rsid w:val="009820C3"/>
    <w:rsid w:val="00AB3386"/>
    <w:rsid w:val="00B357F8"/>
    <w:rsid w:val="00C77D10"/>
    <w:rsid w:val="00D20E6C"/>
    <w:rsid w:val="00D2528C"/>
    <w:rsid w:val="00D90F49"/>
    <w:rsid w:val="00D91813"/>
    <w:rsid w:val="00EF1A85"/>
    <w:rsid w:val="00FB1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1505"/>
    <o:shapelayout v:ext="edit">
      <o:idmap v:ext="edit" data="1"/>
    </o:shapelayout>
  </w:shapeDefaults>
  <w:decimalSymbol w:val="."/>
  <w:listSeparator w:val=","/>
  <w14:docId w14:val="1CC2D095"/>
  <w15:docId w15:val="{B4BF14FD-DABA-42F8-AC9C-063BA8A8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rsid w:val="000F3213"/>
    <w:pPr>
      <w:spacing w:before="240" w:line="360" w:lineRule="auto"/>
      <w:ind w:firstLineChars="200" w:firstLine="480"/>
    </w:pPr>
    <w:rPr>
      <w:rFonts w:ascii="Calibri" w:eastAsia="宋体" w:hAnsi="Calibri" w:cs="Times New Roman"/>
    </w:rPr>
  </w:style>
  <w:style w:type="character" w:customStyle="1" w:styleId="20">
    <w:name w:val="正文文本缩进 2 字符"/>
    <w:basedOn w:val="a0"/>
    <w:link w:val="2"/>
    <w:uiPriority w:val="99"/>
    <w:rsid w:val="000F3213"/>
    <w:rPr>
      <w:rFonts w:ascii="Calibri" w:eastAsia="宋体" w:hAnsi="Calibri" w:cs="Times New Roman"/>
    </w:rPr>
  </w:style>
  <w:style w:type="paragraph" w:styleId="a3">
    <w:name w:val="Block Text"/>
    <w:basedOn w:val="a"/>
    <w:semiHidden/>
    <w:rsid w:val="00AB3386"/>
    <w:pPr>
      <w:spacing w:line="360" w:lineRule="exact"/>
      <w:ind w:leftChars="100" w:left="210" w:rightChars="100" w:right="210" w:firstLineChars="200" w:firstLine="420"/>
    </w:pPr>
    <w:rPr>
      <w:rFonts w:ascii="仿宋_GB2312" w:eastAsia="仿宋_GB2312" w:hAnsi="宋体" w:cs="Times New Roman"/>
      <w:szCs w:val="21"/>
    </w:rPr>
  </w:style>
  <w:style w:type="paragraph" w:styleId="a4">
    <w:name w:val="header"/>
    <w:basedOn w:val="a"/>
    <w:link w:val="a5"/>
    <w:uiPriority w:val="99"/>
    <w:semiHidden/>
    <w:unhideWhenUsed/>
    <w:rsid w:val="00144B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144B1A"/>
    <w:rPr>
      <w:sz w:val="18"/>
      <w:szCs w:val="18"/>
    </w:rPr>
  </w:style>
  <w:style w:type="paragraph" w:styleId="a6">
    <w:name w:val="footer"/>
    <w:basedOn w:val="a"/>
    <w:link w:val="a7"/>
    <w:uiPriority w:val="99"/>
    <w:semiHidden/>
    <w:unhideWhenUsed/>
    <w:rsid w:val="00144B1A"/>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144B1A"/>
    <w:rPr>
      <w:sz w:val="18"/>
      <w:szCs w:val="18"/>
    </w:rPr>
  </w:style>
  <w:style w:type="character" w:customStyle="1" w:styleId="apple-converted-space">
    <w:name w:val="apple-converted-space"/>
    <w:basedOn w:val="a0"/>
    <w:uiPriority w:val="99"/>
    <w:rsid w:val="00952A14"/>
  </w:style>
  <w:style w:type="paragraph" w:customStyle="1" w:styleId="1">
    <w:name w:val="标题1"/>
    <w:basedOn w:val="a"/>
    <w:rsid w:val="00952A14"/>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952A14"/>
    <w:rPr>
      <w:color w:val="0000FF"/>
      <w:u w:val="single"/>
    </w:rPr>
  </w:style>
  <w:style w:type="paragraph" w:customStyle="1" w:styleId="desc">
    <w:name w:val="desc"/>
    <w:basedOn w:val="a"/>
    <w:rsid w:val="00952A14"/>
    <w:pPr>
      <w:widowControl/>
      <w:spacing w:before="100" w:beforeAutospacing="1" w:after="100" w:afterAutospacing="1"/>
      <w:jc w:val="left"/>
    </w:pPr>
    <w:rPr>
      <w:rFonts w:ascii="宋体" w:eastAsia="宋体" w:hAnsi="宋体" w:cs="宋体"/>
      <w:kern w:val="0"/>
      <w:sz w:val="24"/>
      <w:szCs w:val="24"/>
    </w:rPr>
  </w:style>
  <w:style w:type="character" w:customStyle="1" w:styleId="jrnl">
    <w:name w:val="jrnl"/>
    <w:basedOn w:val="a0"/>
    <w:rsid w:val="00952A14"/>
  </w:style>
  <w:style w:type="paragraph" w:styleId="a9">
    <w:name w:val="List Paragraph"/>
    <w:basedOn w:val="a"/>
    <w:uiPriority w:val="34"/>
    <w:qFormat/>
    <w:rsid w:val="00952A14"/>
    <w:pPr>
      <w:ind w:firstLineChars="200" w:firstLine="420"/>
    </w:pPr>
    <w:rPr>
      <w:rFonts w:ascii="Times New Roman" w:eastAsia="宋体" w:hAnsi="Times New Roman" w:cs="Times New Roman"/>
      <w:szCs w:val="24"/>
    </w:rPr>
  </w:style>
  <w:style w:type="paragraph" w:styleId="aa">
    <w:name w:val="Normal (Web)"/>
    <w:basedOn w:val="a"/>
    <w:uiPriority w:val="99"/>
    <w:unhideWhenUsed/>
    <w:rsid w:val="009820C3"/>
    <w:pPr>
      <w:widowControl/>
      <w:spacing w:before="100" w:beforeAutospacing="1" w:after="100" w:afterAutospacing="1"/>
      <w:jc w:val="left"/>
    </w:pPr>
    <w:rPr>
      <w:rFonts w:ascii="宋体" w:eastAsia="宋体" w:hAnsi="宋体" w:cs="宋体"/>
      <w:kern w:val="0"/>
      <w:sz w:val="24"/>
      <w:szCs w:val="24"/>
    </w:rPr>
  </w:style>
  <w:style w:type="paragraph" w:styleId="ab">
    <w:name w:val="Plain Text"/>
    <w:basedOn w:val="a"/>
    <w:link w:val="ac"/>
    <w:rsid w:val="00335937"/>
    <w:pPr>
      <w:spacing w:line="400" w:lineRule="exact"/>
      <w:ind w:firstLineChars="200" w:firstLine="420"/>
    </w:pPr>
    <w:rPr>
      <w:rFonts w:ascii="Times New Roman" w:eastAsia="宋体" w:hAnsi="Times New Roman" w:cs="Times New Roman"/>
      <w:bCs/>
      <w:szCs w:val="21"/>
    </w:rPr>
  </w:style>
  <w:style w:type="character" w:customStyle="1" w:styleId="ac">
    <w:name w:val="纯文本 字符"/>
    <w:basedOn w:val="a0"/>
    <w:link w:val="ab"/>
    <w:rsid w:val="00335937"/>
    <w:rPr>
      <w:rFonts w:ascii="Times New Roman" w:eastAsia="宋体" w:hAnsi="Times New Roman" w:cs="Times New Roman"/>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1185913" TargetMode="External"/><Relationship Id="rId3" Type="http://schemas.openxmlformats.org/officeDocument/2006/relationships/webSettings" Target="webSettings.xml"/><Relationship Id="rId7" Type="http://schemas.openxmlformats.org/officeDocument/2006/relationships/hyperlink" Target="https://www.ncbi.nlm.nih.gov/pubmed/246160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057415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cbi.nlm.nih.gov/pubmed/2471291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40</Pages>
  <Words>3657</Words>
  <Characters>20845</Characters>
  <Application>Microsoft Office Word</Application>
  <DocSecurity>0</DocSecurity>
  <Lines>173</Lines>
  <Paragraphs>48</Paragraphs>
  <ScaleCrop>false</ScaleCrop>
  <Company>Microsoft</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Yingzhu Lu</cp:lastModifiedBy>
  <cp:revision>8</cp:revision>
  <dcterms:created xsi:type="dcterms:W3CDTF">2017-05-22T06:47:00Z</dcterms:created>
  <dcterms:modified xsi:type="dcterms:W3CDTF">2018-09-29T06:07:00Z</dcterms:modified>
</cp:coreProperties>
</file>