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7F0" w:rsidRPr="00D31877" w:rsidRDefault="008C77E8" w:rsidP="00D31877">
      <w:pPr>
        <w:widowControl/>
        <w:shd w:val="clear" w:color="auto" w:fill="FFFFFF"/>
        <w:spacing w:before="100" w:beforeAutospacing="1" w:after="100" w:afterAutospacing="1" w:line="500" w:lineRule="atLeast"/>
        <w:jc w:val="center"/>
        <w:outlineLvl w:val="0"/>
        <w:rPr>
          <w:b/>
          <w:color w:val="000000"/>
          <w:kern w:val="0"/>
          <w:sz w:val="30"/>
          <w:szCs w:val="30"/>
        </w:rPr>
      </w:pPr>
      <w:r w:rsidRPr="005B35C2">
        <w:rPr>
          <w:rFonts w:hint="eastAsia"/>
          <w:b/>
          <w:color w:val="000000"/>
          <w:kern w:val="0"/>
          <w:sz w:val="30"/>
          <w:szCs w:val="30"/>
        </w:rPr>
        <w:t>关于专家推荐申报</w:t>
      </w:r>
      <w:r w:rsidRPr="005B35C2">
        <w:rPr>
          <w:rFonts w:hint="eastAsia"/>
          <w:b/>
          <w:color w:val="000000"/>
          <w:kern w:val="0"/>
          <w:sz w:val="30"/>
          <w:szCs w:val="30"/>
        </w:rPr>
        <w:t>2017</w:t>
      </w:r>
      <w:r w:rsidRPr="005B35C2">
        <w:rPr>
          <w:rFonts w:hint="eastAsia"/>
          <w:b/>
          <w:color w:val="000000"/>
          <w:kern w:val="0"/>
          <w:sz w:val="30"/>
          <w:szCs w:val="30"/>
        </w:rPr>
        <w:t>年度国家科技奖项目的公示</w:t>
      </w:r>
      <w:r w:rsidR="00D31877">
        <w:rPr>
          <w:rFonts w:hint="eastAsia"/>
          <w:b/>
          <w:color w:val="000000"/>
          <w:kern w:val="0"/>
          <w:sz w:val="30"/>
          <w:szCs w:val="30"/>
        </w:rPr>
        <w:t>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701"/>
        <w:gridCol w:w="2410"/>
        <w:gridCol w:w="3118"/>
      </w:tblGrid>
      <w:tr w:rsidR="00D02C2E" w:rsidRPr="00CB68C0" w:rsidTr="00D31877">
        <w:trPr>
          <w:trHeight w:val="212"/>
        </w:trPr>
        <w:tc>
          <w:tcPr>
            <w:tcW w:w="1951" w:type="dxa"/>
          </w:tcPr>
          <w:p w:rsidR="00D02C2E" w:rsidRPr="00CB68C0" w:rsidRDefault="00D02C2E" w:rsidP="0017173F">
            <w:pPr>
              <w:rPr>
                <w:rFonts w:ascii="宋体" w:hAnsi="宋体"/>
                <w:sz w:val="24"/>
              </w:rPr>
            </w:pPr>
            <w:r w:rsidRPr="00CB68C0">
              <w:rPr>
                <w:rFonts w:ascii="宋体" w:hAnsi="宋体" w:hint="eastAsia"/>
                <w:sz w:val="24"/>
              </w:rPr>
              <w:t>项目名称</w:t>
            </w:r>
          </w:p>
        </w:tc>
        <w:tc>
          <w:tcPr>
            <w:tcW w:w="7229" w:type="dxa"/>
            <w:gridSpan w:val="3"/>
          </w:tcPr>
          <w:p w:rsidR="00D02C2E" w:rsidRPr="00CB68C0" w:rsidRDefault="00120348" w:rsidP="0017173F">
            <w:pPr>
              <w:rPr>
                <w:rFonts w:ascii="宋体" w:hAnsi="宋体"/>
                <w:sz w:val="24"/>
              </w:rPr>
            </w:pPr>
            <w:r w:rsidRPr="00120348">
              <w:rPr>
                <w:rFonts w:ascii="宋体" w:hAnsi="宋体" w:hint="eastAsia"/>
                <w:sz w:val="24"/>
              </w:rPr>
              <w:t>基于活泼中间体捕捉的多组分新反应研究</w:t>
            </w:r>
          </w:p>
        </w:tc>
      </w:tr>
      <w:tr w:rsidR="00D02C2E" w:rsidRPr="00CB68C0" w:rsidTr="0017173F">
        <w:trPr>
          <w:trHeight w:val="335"/>
        </w:trPr>
        <w:tc>
          <w:tcPr>
            <w:tcW w:w="1951" w:type="dxa"/>
          </w:tcPr>
          <w:p w:rsidR="00D02C2E" w:rsidRPr="001446B7" w:rsidRDefault="00D02C2E" w:rsidP="0017173F">
            <w:pPr>
              <w:rPr>
                <w:rFonts w:ascii="宋体" w:hAnsi="宋体"/>
                <w:sz w:val="24"/>
              </w:rPr>
            </w:pPr>
            <w:r w:rsidRPr="00CB68C0">
              <w:rPr>
                <w:rFonts w:ascii="宋体" w:hAnsi="宋体" w:hint="eastAsia"/>
                <w:sz w:val="24"/>
              </w:rPr>
              <w:t>推荐</w:t>
            </w:r>
            <w:r>
              <w:rPr>
                <w:rFonts w:ascii="宋体" w:hAnsi="宋体" w:hint="eastAsia"/>
                <w:sz w:val="24"/>
              </w:rPr>
              <w:t>专家1姓名</w:t>
            </w:r>
          </w:p>
        </w:tc>
        <w:tc>
          <w:tcPr>
            <w:tcW w:w="1701" w:type="dxa"/>
          </w:tcPr>
          <w:p w:rsidR="00D02C2E" w:rsidRPr="001446B7" w:rsidRDefault="00120348" w:rsidP="0017173F">
            <w:pPr>
              <w:rPr>
                <w:rFonts w:ascii="宋体" w:hAnsi="宋体"/>
                <w:sz w:val="24"/>
              </w:rPr>
            </w:pPr>
            <w:r>
              <w:rPr>
                <w:rFonts w:ascii="宋体" w:hAnsi="宋体" w:hint="eastAsia"/>
                <w:sz w:val="24"/>
              </w:rPr>
              <w:t>龚流柱</w:t>
            </w:r>
          </w:p>
        </w:tc>
        <w:tc>
          <w:tcPr>
            <w:tcW w:w="2410" w:type="dxa"/>
          </w:tcPr>
          <w:p w:rsidR="00D02C2E" w:rsidRPr="001446B7" w:rsidRDefault="00D02C2E" w:rsidP="0017173F">
            <w:pPr>
              <w:rPr>
                <w:rFonts w:ascii="宋体" w:hAnsi="宋体"/>
                <w:sz w:val="24"/>
              </w:rPr>
            </w:pPr>
            <w:r w:rsidRPr="00CB68C0">
              <w:rPr>
                <w:rFonts w:ascii="宋体" w:hAnsi="宋体" w:hint="eastAsia"/>
                <w:sz w:val="24"/>
              </w:rPr>
              <w:t>推荐</w:t>
            </w:r>
            <w:r>
              <w:rPr>
                <w:rFonts w:ascii="宋体" w:hAnsi="宋体" w:hint="eastAsia"/>
                <w:sz w:val="24"/>
              </w:rPr>
              <w:t>专家1工作单位</w:t>
            </w:r>
          </w:p>
        </w:tc>
        <w:tc>
          <w:tcPr>
            <w:tcW w:w="3118" w:type="dxa"/>
          </w:tcPr>
          <w:p w:rsidR="00D02C2E" w:rsidRPr="001446B7" w:rsidRDefault="00120348" w:rsidP="0017173F">
            <w:pPr>
              <w:rPr>
                <w:rFonts w:ascii="宋体" w:hAnsi="宋体"/>
                <w:sz w:val="24"/>
              </w:rPr>
            </w:pPr>
            <w:r w:rsidRPr="00120348">
              <w:rPr>
                <w:rFonts w:ascii="宋体" w:hAnsi="宋体" w:hint="eastAsia"/>
                <w:sz w:val="24"/>
              </w:rPr>
              <w:t>中国科学技术大学</w:t>
            </w:r>
          </w:p>
        </w:tc>
      </w:tr>
      <w:tr w:rsidR="00D02C2E" w:rsidRPr="00CB68C0" w:rsidTr="0017173F">
        <w:trPr>
          <w:trHeight w:val="335"/>
        </w:trPr>
        <w:tc>
          <w:tcPr>
            <w:tcW w:w="1951" w:type="dxa"/>
          </w:tcPr>
          <w:p w:rsidR="00D02C2E" w:rsidRPr="00CB68C0" w:rsidRDefault="00D02C2E" w:rsidP="0017173F">
            <w:pPr>
              <w:rPr>
                <w:rFonts w:ascii="宋体" w:hAnsi="宋体"/>
                <w:sz w:val="24"/>
              </w:rPr>
            </w:pPr>
            <w:r w:rsidRPr="00CB68C0">
              <w:rPr>
                <w:rFonts w:ascii="宋体" w:hAnsi="宋体" w:hint="eastAsia"/>
                <w:sz w:val="24"/>
              </w:rPr>
              <w:t>推荐</w:t>
            </w:r>
            <w:r>
              <w:rPr>
                <w:rFonts w:ascii="宋体" w:hAnsi="宋体" w:hint="eastAsia"/>
                <w:sz w:val="24"/>
              </w:rPr>
              <w:t>专家1职称</w:t>
            </w:r>
          </w:p>
        </w:tc>
        <w:tc>
          <w:tcPr>
            <w:tcW w:w="1701" w:type="dxa"/>
          </w:tcPr>
          <w:p w:rsidR="00D02C2E" w:rsidRPr="00CB68C0" w:rsidRDefault="00F37EE5" w:rsidP="00120348">
            <w:pPr>
              <w:rPr>
                <w:rFonts w:ascii="宋体" w:hAnsi="宋体"/>
                <w:sz w:val="24"/>
              </w:rPr>
            </w:pPr>
            <w:r>
              <w:rPr>
                <w:rFonts w:ascii="宋体" w:hAnsi="宋体" w:hint="eastAsia"/>
                <w:sz w:val="24"/>
              </w:rPr>
              <w:t>教授</w:t>
            </w:r>
          </w:p>
        </w:tc>
        <w:tc>
          <w:tcPr>
            <w:tcW w:w="2410" w:type="dxa"/>
          </w:tcPr>
          <w:p w:rsidR="00D02C2E" w:rsidRPr="00CB68C0" w:rsidRDefault="00D02C2E" w:rsidP="0017173F">
            <w:pPr>
              <w:rPr>
                <w:rFonts w:ascii="宋体" w:hAnsi="宋体"/>
                <w:sz w:val="24"/>
              </w:rPr>
            </w:pPr>
            <w:r w:rsidRPr="00CB68C0">
              <w:rPr>
                <w:rFonts w:ascii="宋体" w:hAnsi="宋体" w:hint="eastAsia"/>
                <w:sz w:val="24"/>
              </w:rPr>
              <w:t>推荐</w:t>
            </w:r>
            <w:r>
              <w:rPr>
                <w:rFonts w:ascii="宋体" w:hAnsi="宋体" w:hint="eastAsia"/>
                <w:sz w:val="24"/>
              </w:rPr>
              <w:t>专家1学科专业</w:t>
            </w:r>
          </w:p>
        </w:tc>
        <w:tc>
          <w:tcPr>
            <w:tcW w:w="3118" w:type="dxa"/>
          </w:tcPr>
          <w:p w:rsidR="00D02C2E" w:rsidRPr="00CB68C0" w:rsidRDefault="00120348" w:rsidP="0017173F">
            <w:pPr>
              <w:rPr>
                <w:rFonts w:ascii="宋体" w:hAnsi="宋体"/>
                <w:sz w:val="24"/>
              </w:rPr>
            </w:pPr>
            <w:r>
              <w:rPr>
                <w:rFonts w:ascii="宋体" w:hAnsi="宋体" w:hint="eastAsia"/>
                <w:sz w:val="24"/>
              </w:rPr>
              <w:t>有机</w:t>
            </w:r>
            <w:r w:rsidRPr="00120348">
              <w:rPr>
                <w:rFonts w:ascii="宋体" w:hAnsi="宋体" w:hint="eastAsia"/>
                <w:sz w:val="24"/>
              </w:rPr>
              <w:t>化学</w:t>
            </w:r>
          </w:p>
        </w:tc>
      </w:tr>
      <w:tr w:rsidR="00D02C2E" w:rsidRPr="00CB68C0" w:rsidTr="00D31877">
        <w:trPr>
          <w:trHeight w:val="12049"/>
        </w:trPr>
        <w:tc>
          <w:tcPr>
            <w:tcW w:w="9180" w:type="dxa"/>
            <w:gridSpan w:val="4"/>
          </w:tcPr>
          <w:p w:rsidR="00D02C2E" w:rsidRDefault="00D02C2E" w:rsidP="0017173F">
            <w:pPr>
              <w:rPr>
                <w:rFonts w:ascii="宋体" w:hAnsi="宋体"/>
                <w:sz w:val="24"/>
              </w:rPr>
            </w:pPr>
            <w:r>
              <w:rPr>
                <w:rFonts w:ascii="宋体" w:hAnsi="宋体" w:hint="eastAsia"/>
                <w:color w:val="0D0D0D"/>
                <w:sz w:val="24"/>
              </w:rPr>
              <w:t>推荐专家1</w:t>
            </w:r>
            <w:r w:rsidRPr="00CB68C0">
              <w:rPr>
                <w:rFonts w:ascii="宋体" w:hAnsi="宋体" w:hint="eastAsia"/>
                <w:color w:val="0D0D0D"/>
                <w:sz w:val="24"/>
              </w:rPr>
              <w:t>意见</w:t>
            </w:r>
            <w:r w:rsidRPr="00CB68C0">
              <w:rPr>
                <w:rFonts w:ascii="宋体" w:hAnsi="宋体" w:hint="eastAsia"/>
                <w:sz w:val="24"/>
              </w:rPr>
              <w:t>：</w:t>
            </w:r>
          </w:p>
          <w:p w:rsidR="00120348" w:rsidRPr="002B1D93" w:rsidRDefault="00120348" w:rsidP="00EC16CC">
            <w:pPr>
              <w:pStyle w:val="a7"/>
              <w:spacing w:line="360" w:lineRule="atLeast"/>
              <w:ind w:firstLineChars="177" w:firstLine="425"/>
              <w:outlineLvl w:val="1"/>
              <w:rPr>
                <w:rFonts w:ascii="Times New Roman"/>
              </w:rPr>
            </w:pPr>
            <w:r w:rsidRPr="002B1D93">
              <w:rPr>
                <w:rFonts w:ascii="Times New Roman"/>
              </w:rPr>
              <w:t>多组分反应是理想的绿色原子经济性反应，但一直主要依赖随机发现，类别有限。该项目围绕此领域长期以来的核心科学问题和挑战性难题，通过第三组分捕捉活泼中间体策略，发现了系列新型多组分反应，采用了协同催化手段，揭示了这类转化途径中立体选择性控制规律，形成了</w:t>
            </w:r>
            <w:proofErr w:type="gramStart"/>
            <w:r w:rsidRPr="002B1D93">
              <w:rPr>
                <w:rFonts w:ascii="Times New Roman"/>
              </w:rPr>
              <w:t>铑</w:t>
            </w:r>
            <w:proofErr w:type="gramEnd"/>
            <w:r w:rsidRPr="002B1D93">
              <w:rPr>
                <w:rFonts w:ascii="Times New Roman"/>
              </w:rPr>
              <w:t>和手性布朗斯</w:t>
            </w:r>
            <w:proofErr w:type="gramStart"/>
            <w:r w:rsidRPr="002B1D93">
              <w:rPr>
                <w:rFonts w:ascii="Times New Roman"/>
              </w:rPr>
              <w:t>特</w:t>
            </w:r>
            <w:proofErr w:type="gramEnd"/>
            <w:r w:rsidRPr="002B1D93">
              <w:rPr>
                <w:rFonts w:ascii="Times New Roman"/>
              </w:rPr>
              <w:t>酸活化的通用模式，不仅为</w:t>
            </w:r>
            <w:proofErr w:type="gramStart"/>
            <w:r w:rsidRPr="002B1D93">
              <w:rPr>
                <w:rFonts w:ascii="Times New Roman"/>
              </w:rPr>
              <w:t>为</w:t>
            </w:r>
            <w:proofErr w:type="gramEnd"/>
            <w:r w:rsidRPr="002B1D93">
              <w:rPr>
                <w:rFonts w:ascii="Times New Roman"/>
              </w:rPr>
              <w:t>系列在创新药物发现中具有重要应用的多手性中心复杂新化合物提供了高效、绿色合成新方法，也为科学设计发现多组分反应提供了一种新策略，属有机合成化学领域。系统性研究工作在包括</w:t>
            </w:r>
            <w:r w:rsidRPr="002B1D93">
              <w:rPr>
                <w:rFonts w:ascii="Times New Roman"/>
              </w:rPr>
              <w:t xml:space="preserve">Nat. Chem. </w:t>
            </w:r>
            <w:r w:rsidRPr="002B1D93">
              <w:rPr>
                <w:rFonts w:ascii="Times New Roman"/>
              </w:rPr>
              <w:t>、</w:t>
            </w:r>
            <w:r w:rsidRPr="002B1D93">
              <w:rPr>
                <w:rFonts w:ascii="Times New Roman"/>
              </w:rPr>
              <w:t>J. Am. Chem. Soc.</w:t>
            </w:r>
            <w:r w:rsidRPr="002B1D93">
              <w:rPr>
                <w:rFonts w:ascii="Times New Roman"/>
              </w:rPr>
              <w:t>等杂志发表核心论文</w:t>
            </w:r>
            <w:r w:rsidRPr="002B1D93">
              <w:rPr>
                <w:rFonts w:ascii="Times New Roman"/>
              </w:rPr>
              <w:t xml:space="preserve">8 </w:t>
            </w:r>
            <w:r w:rsidRPr="002B1D93">
              <w:rPr>
                <w:rFonts w:ascii="Times New Roman"/>
              </w:rPr>
              <w:t>篇。代表性工作被国际权威工具书</w:t>
            </w:r>
            <w:r w:rsidRPr="002B1D93">
              <w:rPr>
                <w:rFonts w:ascii="Times New Roman"/>
              </w:rPr>
              <w:t>Organic Syntheses</w:t>
            </w:r>
            <w:r w:rsidRPr="002B1D93">
              <w:rPr>
                <w:rFonts w:ascii="Times New Roman"/>
              </w:rPr>
              <w:t>收录，也被</w:t>
            </w:r>
            <w:r w:rsidRPr="002B1D93">
              <w:rPr>
                <w:rFonts w:ascii="Times New Roman"/>
              </w:rPr>
              <w:t xml:space="preserve">Nature </w:t>
            </w:r>
            <w:r w:rsidRPr="002B1D93">
              <w:rPr>
                <w:rFonts w:ascii="Times New Roman"/>
              </w:rPr>
              <w:t>新闻杂志</w:t>
            </w:r>
            <w:r w:rsidRPr="002B1D93">
              <w:rPr>
                <w:rFonts w:ascii="Times New Roman"/>
              </w:rPr>
              <w:t>Nature China</w:t>
            </w:r>
            <w:r w:rsidRPr="002B1D93">
              <w:rPr>
                <w:rFonts w:ascii="Times New Roman"/>
              </w:rPr>
              <w:t>大篇幅报道，还被编入</w:t>
            </w:r>
            <w:r w:rsidRPr="002B1D93">
              <w:rPr>
                <w:rFonts w:ascii="Times New Roman"/>
              </w:rPr>
              <w:t>6</w:t>
            </w:r>
            <w:r w:rsidRPr="002B1D93">
              <w:rPr>
                <w:rFonts w:ascii="Times New Roman"/>
              </w:rPr>
              <w:t>部学术专著，引领国内外</w:t>
            </w:r>
            <w:r w:rsidRPr="002B1D93">
              <w:rPr>
                <w:rFonts w:ascii="Times New Roman"/>
              </w:rPr>
              <w:t>10</w:t>
            </w:r>
            <w:r w:rsidRPr="002B1D93">
              <w:rPr>
                <w:rFonts w:ascii="Times New Roman"/>
              </w:rPr>
              <w:t>余个研究组跟踪研究。该项目已培养</w:t>
            </w:r>
            <w:r w:rsidRPr="002B1D93">
              <w:rPr>
                <w:rFonts w:ascii="Times New Roman"/>
              </w:rPr>
              <w:t>1</w:t>
            </w:r>
            <w:r w:rsidRPr="002B1D93">
              <w:rPr>
                <w:rFonts w:ascii="Times New Roman"/>
              </w:rPr>
              <w:t>名国家杰出青年基金获得者、博士研究</w:t>
            </w:r>
            <w:bookmarkStart w:id="0" w:name="_GoBack"/>
            <w:bookmarkEnd w:id="0"/>
            <w:r w:rsidRPr="002B1D93">
              <w:rPr>
                <w:rFonts w:ascii="Times New Roman"/>
              </w:rPr>
              <w:t>生</w:t>
            </w:r>
            <w:r w:rsidRPr="002B1D93">
              <w:rPr>
                <w:rFonts w:ascii="Times New Roman"/>
              </w:rPr>
              <w:t>15</w:t>
            </w:r>
            <w:r w:rsidRPr="002B1D93">
              <w:rPr>
                <w:rFonts w:ascii="Times New Roman"/>
              </w:rPr>
              <w:t>名，其中</w:t>
            </w:r>
            <w:r w:rsidRPr="002B1D93">
              <w:rPr>
                <w:rFonts w:ascii="Times New Roman"/>
              </w:rPr>
              <w:t xml:space="preserve">2 </w:t>
            </w:r>
            <w:r w:rsidRPr="002B1D93">
              <w:rPr>
                <w:rFonts w:ascii="Times New Roman"/>
              </w:rPr>
              <w:t>名获得上海市优秀博士学位论文。</w:t>
            </w:r>
          </w:p>
          <w:p w:rsidR="00D02C2E" w:rsidRPr="007B48BD" w:rsidRDefault="00EC16CC" w:rsidP="00EC16CC">
            <w:pPr>
              <w:pStyle w:val="a7"/>
              <w:spacing w:line="360" w:lineRule="atLeast"/>
              <w:ind w:firstLineChars="177" w:firstLine="425"/>
              <w:outlineLvl w:val="1"/>
              <w:rPr>
                <w:rFonts w:ascii="宋体" w:hAnsi="宋体"/>
              </w:rPr>
            </w:pPr>
            <w:r w:rsidRPr="002B1D93">
              <w:rPr>
                <w:rFonts w:ascii="Times New Roman"/>
              </w:rPr>
              <w:t>推荐该项目为国家自然科学奖二等奖。</w:t>
            </w:r>
          </w:p>
        </w:tc>
      </w:tr>
      <w:tr w:rsidR="00D02C2E" w:rsidRPr="00CB68C0" w:rsidTr="0017173F">
        <w:trPr>
          <w:trHeight w:val="335"/>
        </w:trPr>
        <w:tc>
          <w:tcPr>
            <w:tcW w:w="1951" w:type="dxa"/>
          </w:tcPr>
          <w:p w:rsidR="00D02C2E" w:rsidRPr="001446B7" w:rsidRDefault="00D02C2E" w:rsidP="0017173F">
            <w:pPr>
              <w:rPr>
                <w:rFonts w:ascii="宋体" w:hAnsi="宋体"/>
                <w:sz w:val="24"/>
              </w:rPr>
            </w:pPr>
            <w:r w:rsidRPr="00CB68C0">
              <w:rPr>
                <w:rFonts w:ascii="宋体" w:hAnsi="宋体" w:hint="eastAsia"/>
                <w:sz w:val="24"/>
              </w:rPr>
              <w:lastRenderedPageBreak/>
              <w:t>推荐</w:t>
            </w:r>
            <w:r>
              <w:rPr>
                <w:rFonts w:ascii="宋体" w:hAnsi="宋体" w:hint="eastAsia"/>
                <w:sz w:val="24"/>
              </w:rPr>
              <w:t>专家2姓名</w:t>
            </w:r>
          </w:p>
        </w:tc>
        <w:tc>
          <w:tcPr>
            <w:tcW w:w="1701" w:type="dxa"/>
          </w:tcPr>
          <w:p w:rsidR="00D02C2E" w:rsidRPr="001446B7" w:rsidRDefault="00120348" w:rsidP="0017173F">
            <w:pPr>
              <w:rPr>
                <w:rFonts w:ascii="宋体" w:hAnsi="宋体"/>
                <w:sz w:val="24"/>
              </w:rPr>
            </w:pPr>
            <w:r>
              <w:rPr>
                <w:rFonts w:ascii="宋体" w:hAnsi="宋体" w:hint="eastAsia"/>
                <w:sz w:val="24"/>
              </w:rPr>
              <w:t>周其林</w:t>
            </w:r>
          </w:p>
        </w:tc>
        <w:tc>
          <w:tcPr>
            <w:tcW w:w="2410" w:type="dxa"/>
          </w:tcPr>
          <w:p w:rsidR="00D02C2E" w:rsidRPr="001446B7" w:rsidRDefault="00D02C2E" w:rsidP="0017173F">
            <w:pPr>
              <w:rPr>
                <w:rFonts w:ascii="宋体" w:hAnsi="宋体"/>
                <w:sz w:val="24"/>
              </w:rPr>
            </w:pPr>
            <w:r w:rsidRPr="00CB68C0">
              <w:rPr>
                <w:rFonts w:ascii="宋体" w:hAnsi="宋体" w:hint="eastAsia"/>
                <w:sz w:val="24"/>
              </w:rPr>
              <w:t>推荐</w:t>
            </w:r>
            <w:r>
              <w:rPr>
                <w:rFonts w:ascii="宋体" w:hAnsi="宋体" w:hint="eastAsia"/>
                <w:sz w:val="24"/>
              </w:rPr>
              <w:t>专家2工作单位</w:t>
            </w:r>
          </w:p>
        </w:tc>
        <w:tc>
          <w:tcPr>
            <w:tcW w:w="3118" w:type="dxa"/>
          </w:tcPr>
          <w:p w:rsidR="00D02C2E" w:rsidRPr="001446B7" w:rsidRDefault="00120348" w:rsidP="0017173F">
            <w:pPr>
              <w:rPr>
                <w:rFonts w:ascii="宋体" w:hAnsi="宋体"/>
                <w:sz w:val="24"/>
              </w:rPr>
            </w:pPr>
            <w:r w:rsidRPr="00120348">
              <w:rPr>
                <w:rFonts w:ascii="宋体" w:hAnsi="宋体" w:hint="eastAsia"/>
                <w:sz w:val="24"/>
              </w:rPr>
              <w:t>南开大学</w:t>
            </w:r>
          </w:p>
        </w:tc>
      </w:tr>
      <w:tr w:rsidR="00D02C2E" w:rsidRPr="00CB68C0" w:rsidTr="00D31877">
        <w:trPr>
          <w:trHeight w:val="56"/>
        </w:trPr>
        <w:tc>
          <w:tcPr>
            <w:tcW w:w="1951" w:type="dxa"/>
          </w:tcPr>
          <w:p w:rsidR="00D02C2E" w:rsidRPr="00CB68C0" w:rsidRDefault="00D02C2E" w:rsidP="0017173F">
            <w:pPr>
              <w:rPr>
                <w:rFonts w:ascii="宋体" w:hAnsi="宋体"/>
                <w:sz w:val="24"/>
              </w:rPr>
            </w:pPr>
            <w:r w:rsidRPr="00CB68C0">
              <w:rPr>
                <w:rFonts w:ascii="宋体" w:hAnsi="宋体" w:hint="eastAsia"/>
                <w:sz w:val="24"/>
              </w:rPr>
              <w:t>推荐</w:t>
            </w:r>
            <w:r>
              <w:rPr>
                <w:rFonts w:ascii="宋体" w:hAnsi="宋体" w:hint="eastAsia"/>
                <w:sz w:val="24"/>
              </w:rPr>
              <w:t>专家2职称</w:t>
            </w:r>
          </w:p>
        </w:tc>
        <w:tc>
          <w:tcPr>
            <w:tcW w:w="1701" w:type="dxa"/>
          </w:tcPr>
          <w:p w:rsidR="00D02C2E" w:rsidRPr="00CB68C0" w:rsidRDefault="00F37EE5" w:rsidP="0017173F">
            <w:pPr>
              <w:rPr>
                <w:rFonts w:ascii="宋体" w:hAnsi="宋体"/>
                <w:sz w:val="24"/>
              </w:rPr>
            </w:pPr>
            <w:r>
              <w:rPr>
                <w:rFonts w:ascii="宋体" w:hAnsi="宋体" w:hint="eastAsia"/>
                <w:sz w:val="24"/>
              </w:rPr>
              <w:t>教授，院士</w:t>
            </w:r>
          </w:p>
        </w:tc>
        <w:tc>
          <w:tcPr>
            <w:tcW w:w="2410" w:type="dxa"/>
          </w:tcPr>
          <w:p w:rsidR="00D02C2E" w:rsidRPr="00CB68C0" w:rsidRDefault="00D02C2E" w:rsidP="0017173F">
            <w:pPr>
              <w:rPr>
                <w:rFonts w:ascii="宋体" w:hAnsi="宋体"/>
                <w:sz w:val="24"/>
              </w:rPr>
            </w:pPr>
            <w:r w:rsidRPr="00CB68C0">
              <w:rPr>
                <w:rFonts w:ascii="宋体" w:hAnsi="宋体" w:hint="eastAsia"/>
                <w:sz w:val="24"/>
              </w:rPr>
              <w:t>推荐</w:t>
            </w:r>
            <w:r>
              <w:rPr>
                <w:rFonts w:ascii="宋体" w:hAnsi="宋体" w:hint="eastAsia"/>
                <w:sz w:val="24"/>
              </w:rPr>
              <w:t>专家2学科专业</w:t>
            </w:r>
          </w:p>
        </w:tc>
        <w:tc>
          <w:tcPr>
            <w:tcW w:w="3118" w:type="dxa"/>
          </w:tcPr>
          <w:p w:rsidR="00D02C2E" w:rsidRPr="00CB68C0" w:rsidRDefault="00120348" w:rsidP="0017173F">
            <w:pPr>
              <w:rPr>
                <w:rFonts w:ascii="宋体" w:hAnsi="宋体"/>
                <w:sz w:val="24"/>
              </w:rPr>
            </w:pPr>
            <w:r>
              <w:rPr>
                <w:rFonts w:ascii="宋体" w:hAnsi="宋体" w:hint="eastAsia"/>
                <w:sz w:val="24"/>
              </w:rPr>
              <w:t>有机化学</w:t>
            </w:r>
          </w:p>
        </w:tc>
      </w:tr>
      <w:tr w:rsidR="00D02C2E" w:rsidRPr="00CB68C0" w:rsidTr="0017173F">
        <w:trPr>
          <w:trHeight w:val="13477"/>
        </w:trPr>
        <w:tc>
          <w:tcPr>
            <w:tcW w:w="9180" w:type="dxa"/>
            <w:gridSpan w:val="4"/>
          </w:tcPr>
          <w:p w:rsidR="00D02C2E" w:rsidRDefault="00D02C2E" w:rsidP="0017173F">
            <w:pPr>
              <w:rPr>
                <w:rFonts w:ascii="宋体" w:hAnsi="宋体"/>
                <w:sz w:val="24"/>
              </w:rPr>
            </w:pPr>
            <w:r>
              <w:rPr>
                <w:rFonts w:ascii="宋体" w:hAnsi="宋体" w:hint="eastAsia"/>
                <w:color w:val="0D0D0D"/>
                <w:sz w:val="24"/>
              </w:rPr>
              <w:t>推荐专家2</w:t>
            </w:r>
            <w:r w:rsidRPr="00CB68C0">
              <w:rPr>
                <w:rFonts w:ascii="宋体" w:hAnsi="宋体" w:hint="eastAsia"/>
                <w:color w:val="0D0D0D"/>
                <w:sz w:val="24"/>
              </w:rPr>
              <w:t>意见</w:t>
            </w:r>
            <w:r w:rsidRPr="00CB68C0">
              <w:rPr>
                <w:rFonts w:ascii="宋体" w:hAnsi="宋体" w:hint="eastAsia"/>
                <w:sz w:val="24"/>
              </w:rPr>
              <w:t>：</w:t>
            </w:r>
          </w:p>
          <w:p w:rsidR="00120348" w:rsidRDefault="00120348" w:rsidP="001F0B2A">
            <w:pPr>
              <w:pStyle w:val="a7"/>
              <w:spacing w:line="360" w:lineRule="atLeast"/>
              <w:ind w:firstLineChars="177" w:firstLine="425"/>
              <w:outlineLvl w:val="1"/>
              <w:rPr>
                <w:rFonts w:ascii="Times New Roman" w:hAnsi="宋体" w:hint="eastAsia"/>
              </w:rPr>
            </w:pPr>
            <w:r w:rsidRPr="00120348">
              <w:rPr>
                <w:rFonts w:ascii="Times New Roman" w:hAnsi="宋体" w:hint="eastAsia"/>
              </w:rPr>
              <w:t>新化学反应是创造新物质的有力工具。发现绿色、高效新反应对环境保护和社会发展具有重要意义，一直是有机化学研究的前沿领域。该项目围绕多组分反应领域长期以来的核心科学问题和挑战性难题，通过第三组分捕捉活泼中间体策略和协同催化手段，发现了系列新型多组分反应。该项目研究的活泼中间体寿命极短，对其进行有效捕捉而发现新的化学转化具有高度挑战性，</w:t>
            </w:r>
            <w:r w:rsidRPr="00120348">
              <w:rPr>
                <w:rFonts w:ascii="Times New Roman" w:hAnsi="宋体" w:hint="eastAsia"/>
              </w:rPr>
              <w:t xml:space="preserve"> </w:t>
            </w:r>
            <w:r w:rsidRPr="00120348">
              <w:rPr>
                <w:rFonts w:ascii="Times New Roman" w:hAnsi="宋体" w:hint="eastAsia"/>
              </w:rPr>
              <w:t>所采用策略的创新性也得到国内外同行高度肯定和认可。这一系统性的研究工作为科学设计发现多组分反应提供了一种有效的新策略，也极大地丰富了重氮卡宾化学和活泼中间体化学的研究内容，促进了有机化学相关学科的发展。研究成果在包括</w:t>
            </w:r>
            <w:r w:rsidRPr="00120348">
              <w:rPr>
                <w:rFonts w:ascii="Times New Roman" w:hAnsi="宋体" w:hint="eastAsia"/>
              </w:rPr>
              <w:t xml:space="preserve">Nat. Chem. </w:t>
            </w:r>
            <w:r w:rsidRPr="00120348">
              <w:rPr>
                <w:rFonts w:ascii="Times New Roman" w:hAnsi="宋体" w:hint="eastAsia"/>
              </w:rPr>
              <w:t>、</w:t>
            </w:r>
            <w:r w:rsidRPr="00120348">
              <w:rPr>
                <w:rFonts w:ascii="Times New Roman" w:hAnsi="宋体" w:hint="eastAsia"/>
              </w:rPr>
              <w:t>J. Am. Chem. Soc.</w:t>
            </w:r>
            <w:r w:rsidRPr="00120348">
              <w:rPr>
                <w:rFonts w:ascii="Times New Roman" w:hAnsi="宋体" w:hint="eastAsia"/>
              </w:rPr>
              <w:t>等期刊上发表高水平论文</w:t>
            </w:r>
            <w:r w:rsidRPr="00120348">
              <w:rPr>
                <w:rFonts w:ascii="Times New Roman" w:hAnsi="宋体" w:hint="eastAsia"/>
              </w:rPr>
              <w:t>120</w:t>
            </w:r>
            <w:r w:rsidRPr="00120348">
              <w:rPr>
                <w:rFonts w:ascii="Times New Roman" w:hAnsi="宋体" w:hint="eastAsia"/>
              </w:rPr>
              <w:t>余</w:t>
            </w:r>
            <w:r w:rsidRPr="00120348">
              <w:rPr>
                <w:rFonts w:ascii="Times New Roman" w:hAnsi="宋体" w:hint="eastAsia"/>
              </w:rPr>
              <w:t xml:space="preserve"> </w:t>
            </w:r>
            <w:r w:rsidRPr="00120348">
              <w:rPr>
                <w:rFonts w:ascii="Times New Roman" w:hAnsi="宋体" w:hint="eastAsia"/>
              </w:rPr>
              <w:t>篇。代表性工作被国际权威工具书</w:t>
            </w:r>
            <w:r w:rsidRPr="00120348">
              <w:rPr>
                <w:rFonts w:ascii="Times New Roman" w:hAnsi="宋体" w:hint="eastAsia"/>
              </w:rPr>
              <w:t>Organic Syntheses</w:t>
            </w:r>
            <w:r w:rsidRPr="00120348">
              <w:rPr>
                <w:rFonts w:ascii="Times New Roman" w:hAnsi="宋体" w:hint="eastAsia"/>
              </w:rPr>
              <w:t>收录，也被</w:t>
            </w:r>
            <w:r w:rsidRPr="00120348">
              <w:rPr>
                <w:rFonts w:ascii="Times New Roman" w:hAnsi="宋体" w:hint="eastAsia"/>
              </w:rPr>
              <w:t xml:space="preserve">Nature </w:t>
            </w:r>
            <w:r w:rsidRPr="00120348">
              <w:rPr>
                <w:rFonts w:ascii="Times New Roman" w:hAnsi="宋体" w:hint="eastAsia"/>
              </w:rPr>
              <w:t>新闻杂志</w:t>
            </w:r>
            <w:r w:rsidRPr="00120348">
              <w:rPr>
                <w:rFonts w:ascii="Times New Roman" w:hAnsi="宋体" w:hint="eastAsia"/>
              </w:rPr>
              <w:t>Nature China</w:t>
            </w:r>
            <w:r w:rsidRPr="00120348">
              <w:rPr>
                <w:rFonts w:ascii="Times New Roman" w:hAnsi="宋体" w:hint="eastAsia"/>
              </w:rPr>
              <w:t>大篇幅报道，还被编入</w:t>
            </w:r>
            <w:r w:rsidRPr="00120348">
              <w:rPr>
                <w:rFonts w:ascii="Times New Roman" w:hAnsi="宋体" w:hint="eastAsia"/>
              </w:rPr>
              <w:t>6</w:t>
            </w:r>
            <w:r w:rsidRPr="00120348">
              <w:rPr>
                <w:rFonts w:ascii="Times New Roman" w:hAnsi="宋体" w:hint="eastAsia"/>
              </w:rPr>
              <w:t>部学术专著，引领国内外多个研究组跟踪研究。</w:t>
            </w:r>
          </w:p>
          <w:p w:rsidR="00D02C2E" w:rsidRPr="009E1C10" w:rsidRDefault="001F0B2A" w:rsidP="001F0B2A">
            <w:pPr>
              <w:pStyle w:val="a7"/>
              <w:spacing w:line="360" w:lineRule="atLeast"/>
              <w:ind w:firstLineChars="177" w:firstLine="425"/>
              <w:outlineLvl w:val="1"/>
              <w:rPr>
                <w:rFonts w:ascii="宋体" w:hAnsi="宋体"/>
                <w:szCs w:val="24"/>
              </w:rPr>
            </w:pPr>
            <w:r w:rsidRPr="003D1936">
              <w:rPr>
                <w:rFonts w:ascii="Times New Roman" w:hAnsi="宋体"/>
              </w:rPr>
              <w:t>推荐该项目为国家自然科学奖二等奖。</w:t>
            </w:r>
          </w:p>
        </w:tc>
      </w:tr>
      <w:tr w:rsidR="00D02C2E" w:rsidRPr="00CB68C0" w:rsidTr="0017173F">
        <w:trPr>
          <w:trHeight w:val="335"/>
        </w:trPr>
        <w:tc>
          <w:tcPr>
            <w:tcW w:w="1951" w:type="dxa"/>
          </w:tcPr>
          <w:p w:rsidR="00D02C2E" w:rsidRPr="001446B7" w:rsidRDefault="00D02C2E" w:rsidP="0017173F">
            <w:pPr>
              <w:rPr>
                <w:rFonts w:ascii="宋体" w:hAnsi="宋体"/>
                <w:sz w:val="24"/>
              </w:rPr>
            </w:pPr>
            <w:r w:rsidRPr="00CB68C0">
              <w:rPr>
                <w:rFonts w:ascii="宋体" w:hAnsi="宋体" w:hint="eastAsia"/>
                <w:sz w:val="24"/>
              </w:rPr>
              <w:lastRenderedPageBreak/>
              <w:t>推荐</w:t>
            </w:r>
            <w:r>
              <w:rPr>
                <w:rFonts w:ascii="宋体" w:hAnsi="宋体" w:hint="eastAsia"/>
                <w:sz w:val="24"/>
              </w:rPr>
              <w:t>专家3姓名</w:t>
            </w:r>
          </w:p>
        </w:tc>
        <w:tc>
          <w:tcPr>
            <w:tcW w:w="1701" w:type="dxa"/>
          </w:tcPr>
          <w:p w:rsidR="00D02C2E" w:rsidRPr="001446B7" w:rsidRDefault="00120348" w:rsidP="0017173F">
            <w:pPr>
              <w:rPr>
                <w:rFonts w:ascii="宋体" w:hAnsi="宋体"/>
                <w:sz w:val="24"/>
              </w:rPr>
            </w:pPr>
            <w:r>
              <w:rPr>
                <w:rFonts w:ascii="宋体" w:hAnsi="宋体" w:hint="eastAsia"/>
                <w:sz w:val="24"/>
              </w:rPr>
              <w:t>冯小明</w:t>
            </w:r>
          </w:p>
        </w:tc>
        <w:tc>
          <w:tcPr>
            <w:tcW w:w="2410" w:type="dxa"/>
          </w:tcPr>
          <w:p w:rsidR="00D02C2E" w:rsidRPr="001446B7" w:rsidRDefault="00D02C2E" w:rsidP="0017173F">
            <w:pPr>
              <w:rPr>
                <w:rFonts w:ascii="宋体" w:hAnsi="宋体"/>
                <w:sz w:val="24"/>
              </w:rPr>
            </w:pPr>
            <w:r w:rsidRPr="00CB68C0">
              <w:rPr>
                <w:rFonts w:ascii="宋体" w:hAnsi="宋体" w:hint="eastAsia"/>
                <w:sz w:val="24"/>
              </w:rPr>
              <w:t>推荐</w:t>
            </w:r>
            <w:r>
              <w:rPr>
                <w:rFonts w:ascii="宋体" w:hAnsi="宋体" w:hint="eastAsia"/>
                <w:sz w:val="24"/>
              </w:rPr>
              <w:t>专家3工作单位</w:t>
            </w:r>
          </w:p>
        </w:tc>
        <w:tc>
          <w:tcPr>
            <w:tcW w:w="3118" w:type="dxa"/>
          </w:tcPr>
          <w:p w:rsidR="00D02C2E" w:rsidRPr="001446B7" w:rsidRDefault="00120348" w:rsidP="0017173F">
            <w:pPr>
              <w:rPr>
                <w:rFonts w:ascii="宋体" w:hAnsi="宋体"/>
                <w:sz w:val="24"/>
              </w:rPr>
            </w:pPr>
            <w:r>
              <w:rPr>
                <w:rFonts w:ascii="宋体" w:hAnsi="宋体" w:hint="eastAsia"/>
                <w:sz w:val="24"/>
              </w:rPr>
              <w:t>四川大学</w:t>
            </w:r>
          </w:p>
        </w:tc>
      </w:tr>
      <w:tr w:rsidR="00D02C2E" w:rsidRPr="00CB68C0" w:rsidTr="0017173F">
        <w:trPr>
          <w:trHeight w:val="335"/>
        </w:trPr>
        <w:tc>
          <w:tcPr>
            <w:tcW w:w="1951" w:type="dxa"/>
          </w:tcPr>
          <w:p w:rsidR="00D02C2E" w:rsidRPr="00CB68C0" w:rsidRDefault="00D02C2E" w:rsidP="0017173F">
            <w:pPr>
              <w:rPr>
                <w:rFonts w:ascii="宋体" w:hAnsi="宋体"/>
                <w:sz w:val="24"/>
              </w:rPr>
            </w:pPr>
            <w:r w:rsidRPr="00CB68C0">
              <w:rPr>
                <w:rFonts w:ascii="宋体" w:hAnsi="宋体" w:hint="eastAsia"/>
                <w:sz w:val="24"/>
              </w:rPr>
              <w:t>推荐</w:t>
            </w:r>
            <w:r>
              <w:rPr>
                <w:rFonts w:ascii="宋体" w:hAnsi="宋体" w:hint="eastAsia"/>
                <w:sz w:val="24"/>
              </w:rPr>
              <w:t>专家3职称</w:t>
            </w:r>
          </w:p>
        </w:tc>
        <w:tc>
          <w:tcPr>
            <w:tcW w:w="1701" w:type="dxa"/>
          </w:tcPr>
          <w:p w:rsidR="00D02C2E" w:rsidRPr="00CB68C0" w:rsidRDefault="00F37EE5" w:rsidP="0017173F">
            <w:pPr>
              <w:rPr>
                <w:rFonts w:ascii="宋体" w:hAnsi="宋体"/>
                <w:sz w:val="24"/>
              </w:rPr>
            </w:pPr>
            <w:r>
              <w:rPr>
                <w:rFonts w:ascii="宋体" w:hAnsi="宋体" w:hint="eastAsia"/>
                <w:sz w:val="24"/>
              </w:rPr>
              <w:t>教授，院士</w:t>
            </w:r>
          </w:p>
        </w:tc>
        <w:tc>
          <w:tcPr>
            <w:tcW w:w="2410" w:type="dxa"/>
          </w:tcPr>
          <w:p w:rsidR="00D02C2E" w:rsidRPr="00CB68C0" w:rsidRDefault="00D02C2E" w:rsidP="0017173F">
            <w:pPr>
              <w:rPr>
                <w:rFonts w:ascii="宋体" w:hAnsi="宋体"/>
                <w:sz w:val="24"/>
              </w:rPr>
            </w:pPr>
            <w:r w:rsidRPr="00CB68C0">
              <w:rPr>
                <w:rFonts w:ascii="宋体" w:hAnsi="宋体" w:hint="eastAsia"/>
                <w:sz w:val="24"/>
              </w:rPr>
              <w:t>推荐</w:t>
            </w:r>
            <w:r>
              <w:rPr>
                <w:rFonts w:ascii="宋体" w:hAnsi="宋体" w:hint="eastAsia"/>
                <w:sz w:val="24"/>
              </w:rPr>
              <w:t>专家3学科专业</w:t>
            </w:r>
          </w:p>
        </w:tc>
        <w:tc>
          <w:tcPr>
            <w:tcW w:w="3118" w:type="dxa"/>
          </w:tcPr>
          <w:p w:rsidR="00D02C2E" w:rsidRPr="00CB68C0" w:rsidRDefault="00120348" w:rsidP="0017173F">
            <w:pPr>
              <w:rPr>
                <w:rFonts w:ascii="宋体" w:hAnsi="宋体"/>
                <w:sz w:val="24"/>
              </w:rPr>
            </w:pPr>
            <w:r>
              <w:rPr>
                <w:rFonts w:ascii="宋体" w:hAnsi="宋体" w:hint="eastAsia"/>
                <w:sz w:val="24"/>
              </w:rPr>
              <w:t>有机</w:t>
            </w:r>
            <w:r w:rsidR="00D02C2E" w:rsidRPr="008A72B7">
              <w:rPr>
                <w:rFonts w:ascii="宋体" w:hAnsi="宋体" w:hint="eastAsia"/>
                <w:sz w:val="24"/>
              </w:rPr>
              <w:t>化学</w:t>
            </w:r>
          </w:p>
        </w:tc>
      </w:tr>
      <w:tr w:rsidR="00D02C2E" w:rsidRPr="00CB68C0" w:rsidTr="0017173F">
        <w:trPr>
          <w:trHeight w:val="13193"/>
        </w:trPr>
        <w:tc>
          <w:tcPr>
            <w:tcW w:w="9180" w:type="dxa"/>
            <w:gridSpan w:val="4"/>
          </w:tcPr>
          <w:p w:rsidR="00D02C2E" w:rsidRDefault="00D02C2E" w:rsidP="0017173F">
            <w:pPr>
              <w:rPr>
                <w:rFonts w:ascii="宋体" w:hAnsi="宋体"/>
                <w:sz w:val="24"/>
              </w:rPr>
            </w:pPr>
            <w:r>
              <w:rPr>
                <w:rFonts w:ascii="宋体" w:hAnsi="宋体" w:hint="eastAsia"/>
                <w:color w:val="0D0D0D"/>
                <w:sz w:val="24"/>
              </w:rPr>
              <w:t>推荐专家3</w:t>
            </w:r>
            <w:r w:rsidRPr="00CB68C0">
              <w:rPr>
                <w:rFonts w:ascii="宋体" w:hAnsi="宋体" w:hint="eastAsia"/>
                <w:color w:val="0D0D0D"/>
                <w:sz w:val="24"/>
              </w:rPr>
              <w:t>意见</w:t>
            </w:r>
            <w:r w:rsidRPr="00CB68C0">
              <w:rPr>
                <w:rFonts w:ascii="宋体" w:hAnsi="宋体" w:hint="eastAsia"/>
                <w:sz w:val="24"/>
              </w:rPr>
              <w:t>：</w:t>
            </w:r>
          </w:p>
          <w:p w:rsidR="00120348" w:rsidRDefault="00120348" w:rsidP="00F320B4">
            <w:pPr>
              <w:pStyle w:val="a7"/>
              <w:spacing w:line="360" w:lineRule="atLeast"/>
              <w:ind w:firstLineChars="177" w:firstLine="425"/>
              <w:outlineLvl w:val="1"/>
              <w:rPr>
                <w:rFonts w:ascii="宋体" w:hAnsi="宋体" w:hint="eastAsia"/>
              </w:rPr>
            </w:pPr>
            <w:r w:rsidRPr="00120348">
              <w:rPr>
                <w:rFonts w:ascii="宋体" w:hAnsi="宋体" w:hint="eastAsia"/>
              </w:rPr>
              <w:t>多组分反应是从简单化合物一步快速构建复杂化合物的有效手段，但目前发展类别有限。该项目围绕多组分反应发现领域长期以来的核心科学问题和挑战性难题，通过第三组分捕捉活泼中间体策略，采用协同催化手段，发现了系列新型多组分反应，并实现了反应的高立体选择性控制。该项目所发展的策略不仅为科学设计发现多组分反应提供了一种新策略，也为系列在创新药物发现中具有重要应用的结构多样性复杂新化合物提供了高效、绿色合成新方法，快速高效构建了结构多样性化合物库，在创新药物发现应用方面取得了初步的研究结果。系统性研究工作在包括Nat. Chem. 、J. Am. Chem. Soc.等杂志发表核心论文8 篇，累计发表论文120余篇。代表性工作被国际权威工具书Organic Syntheses收录，也被Nature 新闻杂志Nature China大篇幅报道。该项目已培养1名国家杰出青年基金获得者、博士研究生15名，其中2 名获得上海市优秀博士学位论文。</w:t>
            </w:r>
          </w:p>
          <w:p w:rsidR="00D02C2E" w:rsidRPr="00CB68C0" w:rsidRDefault="00F320B4" w:rsidP="00F320B4">
            <w:pPr>
              <w:pStyle w:val="a7"/>
              <w:spacing w:line="360" w:lineRule="atLeast"/>
              <w:ind w:firstLineChars="177" w:firstLine="425"/>
              <w:outlineLvl w:val="1"/>
              <w:rPr>
                <w:rFonts w:ascii="宋体" w:hAnsi="宋体"/>
              </w:rPr>
            </w:pPr>
            <w:r>
              <w:rPr>
                <w:rFonts w:ascii="宋体" w:hAnsi="宋体" w:hint="eastAsia"/>
              </w:rPr>
              <w:t>推荐该项目为</w:t>
            </w:r>
            <w:r w:rsidRPr="00C27549">
              <w:rPr>
                <w:rFonts w:ascii="宋体" w:hAnsi="宋体" w:hint="eastAsia"/>
                <w:szCs w:val="24"/>
              </w:rPr>
              <w:t>国家自然科学奖二等奖</w:t>
            </w:r>
            <w:r>
              <w:rPr>
                <w:rFonts w:ascii="宋体" w:hAnsi="宋体" w:hint="eastAsia"/>
                <w:szCs w:val="24"/>
              </w:rPr>
              <w:t>。</w:t>
            </w:r>
          </w:p>
        </w:tc>
      </w:tr>
      <w:tr w:rsidR="00D02C2E" w:rsidRPr="00CB68C0" w:rsidTr="0017173F">
        <w:trPr>
          <w:trHeight w:val="14161"/>
        </w:trPr>
        <w:tc>
          <w:tcPr>
            <w:tcW w:w="9180" w:type="dxa"/>
            <w:gridSpan w:val="4"/>
          </w:tcPr>
          <w:p w:rsidR="00D02C2E" w:rsidRDefault="00D02C2E" w:rsidP="0017173F">
            <w:pPr>
              <w:rPr>
                <w:rFonts w:ascii="宋体" w:hAnsi="宋体"/>
                <w:sz w:val="24"/>
              </w:rPr>
            </w:pPr>
            <w:r w:rsidRPr="00CB68C0">
              <w:rPr>
                <w:rFonts w:ascii="宋体" w:hAnsi="宋体" w:hint="eastAsia"/>
                <w:sz w:val="24"/>
              </w:rPr>
              <w:lastRenderedPageBreak/>
              <w:t>项目简介：</w:t>
            </w:r>
          </w:p>
          <w:p w:rsidR="009831E0" w:rsidRPr="009831E0" w:rsidRDefault="009831E0" w:rsidP="009831E0">
            <w:pPr>
              <w:spacing w:line="360" w:lineRule="exact"/>
              <w:ind w:firstLineChars="200" w:firstLine="480"/>
              <w:rPr>
                <w:color w:val="000000"/>
                <w:sz w:val="24"/>
              </w:rPr>
            </w:pPr>
            <w:r w:rsidRPr="009831E0">
              <w:rPr>
                <w:rFonts w:hint="eastAsia"/>
                <w:color w:val="000000"/>
                <w:sz w:val="24"/>
              </w:rPr>
              <w:t>有机化学新反应是创造新物质的有力工具，绿色高效新反应的发现对环境保护和社会发展具有重要意义。多组分反应是三个及以上组分同时参与反应，一步形成多个化学键，是理想的绿色、原子经济性反应，但由于</w:t>
            </w:r>
            <w:r w:rsidRPr="009831E0">
              <w:rPr>
                <w:rFonts w:hint="eastAsia"/>
                <w:b/>
                <w:color w:val="000000"/>
                <w:sz w:val="24"/>
              </w:rPr>
              <w:t>多个组分间的活性匹配</w:t>
            </w:r>
            <w:r w:rsidRPr="009831E0">
              <w:rPr>
                <w:rFonts w:hint="eastAsia"/>
                <w:color w:val="000000"/>
                <w:sz w:val="24"/>
              </w:rPr>
              <w:t>、</w:t>
            </w:r>
            <w:r w:rsidRPr="009831E0">
              <w:rPr>
                <w:rFonts w:hint="eastAsia"/>
                <w:b/>
                <w:color w:val="000000"/>
                <w:sz w:val="24"/>
              </w:rPr>
              <w:t>立体选择性控制、方法普适性</w:t>
            </w:r>
            <w:r w:rsidRPr="009831E0">
              <w:rPr>
                <w:rFonts w:hint="eastAsia"/>
                <w:color w:val="000000"/>
                <w:sz w:val="24"/>
              </w:rPr>
              <w:t>等关键问题，一直主要依赖</w:t>
            </w:r>
            <w:r w:rsidRPr="009831E0">
              <w:rPr>
                <w:rFonts w:hint="eastAsia"/>
                <w:b/>
                <w:color w:val="000000"/>
                <w:sz w:val="24"/>
              </w:rPr>
              <w:t>随机发现</w:t>
            </w:r>
            <w:r w:rsidRPr="009831E0">
              <w:rPr>
                <w:rFonts w:hint="eastAsia"/>
                <w:color w:val="000000"/>
                <w:sz w:val="24"/>
              </w:rPr>
              <w:t>。该项目围绕多组分反应领域长期以来的核心科学问题和具有挑战性的难题，设计第三组分捕捉传统两组分反应中活泼中间体，发现新型多组分反应，为通过</w:t>
            </w:r>
            <w:r w:rsidRPr="009831E0">
              <w:rPr>
                <w:rFonts w:hint="eastAsia"/>
                <w:b/>
                <w:color w:val="000000"/>
                <w:sz w:val="24"/>
              </w:rPr>
              <w:t>科学设计</w:t>
            </w:r>
            <w:r w:rsidRPr="009831E0">
              <w:rPr>
                <w:rFonts w:hint="eastAsia"/>
                <w:color w:val="000000"/>
                <w:sz w:val="24"/>
              </w:rPr>
              <w:t>发现多组分反应提供了新策略。</w:t>
            </w:r>
            <w:r w:rsidRPr="009831E0">
              <w:rPr>
                <w:color w:val="000000"/>
                <w:sz w:val="24"/>
              </w:rPr>
              <w:t xml:space="preserve"> </w:t>
            </w:r>
          </w:p>
          <w:p w:rsidR="009831E0" w:rsidRPr="009831E0" w:rsidRDefault="009831E0" w:rsidP="009831E0">
            <w:pPr>
              <w:spacing w:line="360" w:lineRule="exact"/>
              <w:ind w:firstLineChars="150" w:firstLine="360"/>
              <w:rPr>
                <w:color w:val="000000"/>
                <w:sz w:val="24"/>
              </w:rPr>
            </w:pPr>
            <w:r w:rsidRPr="009831E0">
              <w:rPr>
                <w:rFonts w:hint="eastAsia"/>
                <w:color w:val="000000"/>
                <w:sz w:val="24"/>
              </w:rPr>
              <w:t>主要发现点包括：</w:t>
            </w:r>
          </w:p>
          <w:p w:rsidR="009831E0" w:rsidRPr="009831E0" w:rsidRDefault="009831E0" w:rsidP="009831E0">
            <w:pPr>
              <w:spacing w:line="360" w:lineRule="exact"/>
              <w:ind w:firstLineChars="150" w:firstLine="360"/>
              <w:rPr>
                <w:color w:val="000000"/>
                <w:sz w:val="24"/>
              </w:rPr>
            </w:pPr>
            <w:r w:rsidRPr="009831E0">
              <w:rPr>
                <w:sz w:val="24"/>
              </w:rPr>
              <w:t>1</w:t>
            </w:r>
            <w:r w:rsidRPr="009831E0">
              <w:rPr>
                <w:rFonts w:hint="eastAsia"/>
                <w:sz w:val="24"/>
              </w:rPr>
              <w:t>、</w:t>
            </w:r>
            <w:r w:rsidRPr="009831E0">
              <w:rPr>
                <w:rFonts w:hint="eastAsia"/>
                <w:color w:val="000000"/>
                <w:sz w:val="24"/>
              </w:rPr>
              <w:t>该项目首次发现</w:t>
            </w:r>
            <w:proofErr w:type="gramStart"/>
            <w:r w:rsidRPr="009831E0">
              <w:rPr>
                <w:rFonts w:hint="eastAsia"/>
                <w:color w:val="000000"/>
                <w:sz w:val="24"/>
              </w:rPr>
              <w:t>亲电试剂</w:t>
            </w:r>
            <w:proofErr w:type="gramEnd"/>
            <w:r w:rsidRPr="009831E0">
              <w:rPr>
                <w:rFonts w:hint="eastAsia"/>
                <w:b/>
                <w:color w:val="000000"/>
                <w:sz w:val="24"/>
              </w:rPr>
              <w:t>可有效</w:t>
            </w:r>
            <w:proofErr w:type="gramStart"/>
            <w:r w:rsidRPr="009831E0">
              <w:rPr>
                <w:rFonts w:hint="eastAsia"/>
                <w:b/>
                <w:color w:val="000000"/>
                <w:sz w:val="24"/>
              </w:rPr>
              <w:t>捕捉</w:t>
            </w:r>
            <w:r w:rsidRPr="009831E0">
              <w:rPr>
                <w:rFonts w:hint="eastAsia"/>
                <w:color w:val="000000"/>
                <w:sz w:val="24"/>
              </w:rPr>
              <w:t>重</w:t>
            </w:r>
            <w:proofErr w:type="gramEnd"/>
            <w:r w:rsidRPr="009831E0">
              <w:rPr>
                <w:rFonts w:hint="eastAsia"/>
                <w:color w:val="000000"/>
                <w:sz w:val="24"/>
              </w:rPr>
              <w:t>氮和有机胺</w:t>
            </w:r>
            <w:r w:rsidRPr="009831E0">
              <w:rPr>
                <w:color w:val="000000"/>
                <w:sz w:val="24"/>
              </w:rPr>
              <w:t>/</w:t>
            </w:r>
            <w:proofErr w:type="gramStart"/>
            <w:r w:rsidRPr="009831E0">
              <w:rPr>
                <w:rFonts w:hint="eastAsia"/>
                <w:color w:val="000000"/>
                <w:sz w:val="24"/>
              </w:rPr>
              <w:t>醇现场</w:t>
            </w:r>
            <w:proofErr w:type="gramEnd"/>
            <w:r w:rsidRPr="009831E0">
              <w:rPr>
                <w:rFonts w:hint="eastAsia"/>
                <w:color w:val="000000"/>
                <w:sz w:val="24"/>
              </w:rPr>
              <w:t>生成</w:t>
            </w:r>
            <w:proofErr w:type="gramStart"/>
            <w:r w:rsidRPr="009831E0">
              <w:rPr>
                <w:rFonts w:hint="eastAsia"/>
                <w:color w:val="000000"/>
                <w:sz w:val="24"/>
              </w:rPr>
              <w:t>的</w:t>
            </w:r>
            <w:r w:rsidRPr="009831E0">
              <w:rPr>
                <w:rFonts w:hint="eastAsia"/>
                <w:b/>
                <w:color w:val="000000"/>
                <w:sz w:val="24"/>
              </w:rPr>
              <w:t>铵基</w:t>
            </w:r>
            <w:proofErr w:type="gramEnd"/>
            <w:r w:rsidRPr="009831E0">
              <w:rPr>
                <w:b/>
                <w:color w:val="000000"/>
                <w:sz w:val="24"/>
              </w:rPr>
              <w:t>/</w:t>
            </w:r>
            <w:r w:rsidRPr="009831E0">
              <w:rPr>
                <w:rFonts w:hint="eastAsia"/>
                <w:b/>
                <w:color w:val="000000"/>
                <w:sz w:val="24"/>
              </w:rPr>
              <w:t>羟基叶立德</w:t>
            </w:r>
            <w:r w:rsidRPr="009831E0">
              <w:rPr>
                <w:rFonts w:hint="eastAsia"/>
                <w:color w:val="000000"/>
                <w:sz w:val="24"/>
              </w:rPr>
              <w:t>，证实了其存在及</w:t>
            </w:r>
            <w:r w:rsidRPr="009831E0">
              <w:rPr>
                <w:color w:val="000000"/>
                <w:sz w:val="24"/>
              </w:rPr>
              <w:t>N-H/O-H</w:t>
            </w:r>
            <w:r w:rsidRPr="009831E0">
              <w:rPr>
                <w:rFonts w:hint="eastAsia"/>
                <w:color w:val="000000"/>
                <w:sz w:val="24"/>
              </w:rPr>
              <w:t>分步插入的反应机理，揭示了其可与</w:t>
            </w:r>
            <w:proofErr w:type="gramStart"/>
            <w:r w:rsidRPr="009831E0">
              <w:rPr>
                <w:rFonts w:hint="eastAsia"/>
                <w:color w:val="000000"/>
                <w:sz w:val="24"/>
              </w:rPr>
              <w:t>亲电试剂</w:t>
            </w:r>
            <w:proofErr w:type="gramEnd"/>
            <w:r w:rsidRPr="009831E0">
              <w:rPr>
                <w:rFonts w:hint="eastAsia"/>
                <w:color w:val="000000"/>
                <w:sz w:val="24"/>
              </w:rPr>
              <w:t>进一步发生亲电加成的化学性质，</w:t>
            </w:r>
            <w:r w:rsidRPr="009831E0">
              <w:rPr>
                <w:rFonts w:hint="eastAsia"/>
                <w:b/>
                <w:color w:val="000000"/>
                <w:sz w:val="24"/>
              </w:rPr>
              <w:t>解决了多个组分的活性匹配问题</w:t>
            </w:r>
            <w:r w:rsidRPr="009831E0">
              <w:rPr>
                <w:rFonts w:hint="eastAsia"/>
                <w:color w:val="000000"/>
                <w:sz w:val="24"/>
              </w:rPr>
              <w:t>，发展了系列</w:t>
            </w:r>
            <w:proofErr w:type="gramStart"/>
            <w:r w:rsidRPr="009831E0">
              <w:rPr>
                <w:rFonts w:hint="eastAsia"/>
                <w:color w:val="000000"/>
                <w:sz w:val="24"/>
              </w:rPr>
              <w:t>基于第三</w:t>
            </w:r>
            <w:proofErr w:type="gramEnd"/>
            <w:r w:rsidRPr="009831E0">
              <w:rPr>
                <w:rFonts w:hint="eastAsia"/>
                <w:color w:val="000000"/>
                <w:sz w:val="24"/>
              </w:rPr>
              <w:t>组分捕捉活泼叶立德的多组分新反应，为</w:t>
            </w:r>
            <w:r w:rsidRPr="009831E0">
              <w:rPr>
                <w:rFonts w:hint="eastAsia"/>
                <w:b/>
                <w:color w:val="000000"/>
                <w:sz w:val="24"/>
              </w:rPr>
              <w:t>一步</w:t>
            </w:r>
            <w:r w:rsidRPr="009831E0">
              <w:rPr>
                <w:rFonts w:hint="eastAsia"/>
                <w:color w:val="000000"/>
                <w:sz w:val="24"/>
              </w:rPr>
              <w:t>构建含二氨基、二羟基、邻位氨基羟基多官能团的复杂新化合物提供了高效、绿色合成新方法。</w:t>
            </w:r>
          </w:p>
          <w:p w:rsidR="009831E0" w:rsidRPr="009831E0" w:rsidRDefault="009831E0" w:rsidP="009831E0">
            <w:pPr>
              <w:spacing w:line="360" w:lineRule="exact"/>
              <w:ind w:firstLineChars="150" w:firstLine="360"/>
              <w:rPr>
                <w:color w:val="000000"/>
                <w:sz w:val="24"/>
              </w:rPr>
            </w:pPr>
            <w:r w:rsidRPr="009831E0">
              <w:rPr>
                <w:color w:val="000000"/>
                <w:sz w:val="24"/>
              </w:rPr>
              <w:t>2</w:t>
            </w:r>
            <w:r w:rsidRPr="009831E0">
              <w:rPr>
                <w:rFonts w:hint="eastAsia"/>
                <w:color w:val="000000"/>
                <w:sz w:val="24"/>
              </w:rPr>
              <w:t>、</w:t>
            </w:r>
            <w:r w:rsidRPr="009831E0">
              <w:rPr>
                <w:rFonts w:hint="eastAsia"/>
                <w:b/>
                <w:color w:val="000000"/>
                <w:sz w:val="24"/>
              </w:rPr>
              <w:t>该</w:t>
            </w:r>
            <w:r w:rsidRPr="009831E0">
              <w:rPr>
                <w:rFonts w:hint="eastAsia"/>
                <w:color w:val="000000"/>
                <w:sz w:val="24"/>
              </w:rPr>
              <w:t>项目通过</w:t>
            </w:r>
            <w:r w:rsidRPr="009831E0">
              <w:rPr>
                <w:rFonts w:hint="eastAsia"/>
                <w:b/>
                <w:color w:val="000000"/>
                <w:sz w:val="24"/>
              </w:rPr>
              <w:t>过渡金属</w:t>
            </w:r>
            <w:r w:rsidRPr="009831E0">
              <w:rPr>
                <w:b/>
                <w:color w:val="000000"/>
                <w:sz w:val="24"/>
              </w:rPr>
              <w:t>/</w:t>
            </w:r>
            <w:r w:rsidRPr="009831E0">
              <w:rPr>
                <w:rFonts w:hint="eastAsia"/>
                <w:b/>
                <w:color w:val="000000"/>
                <w:sz w:val="24"/>
              </w:rPr>
              <w:t>有机小分子协同催化策略</w:t>
            </w:r>
            <w:r w:rsidRPr="009831E0">
              <w:rPr>
                <w:rFonts w:hint="eastAsia"/>
                <w:color w:val="000000"/>
                <w:sz w:val="24"/>
              </w:rPr>
              <w:t>，实现了系列基于活泼中间体捕捉的多组分反应立体选择性包括非对映选择性和对映选择性的精准控制，揭示了这类转化途径中立体选择性控制规律，形成了</w:t>
            </w:r>
            <w:proofErr w:type="gramStart"/>
            <w:r w:rsidRPr="009831E0">
              <w:rPr>
                <w:rFonts w:hint="eastAsia"/>
                <w:color w:val="000000"/>
                <w:sz w:val="24"/>
              </w:rPr>
              <w:t>铑</w:t>
            </w:r>
            <w:proofErr w:type="gramEnd"/>
            <w:r w:rsidRPr="009831E0">
              <w:rPr>
                <w:rFonts w:hint="eastAsia"/>
                <w:color w:val="000000"/>
                <w:sz w:val="24"/>
              </w:rPr>
              <w:t>和手性布朗斯</w:t>
            </w:r>
            <w:proofErr w:type="gramStart"/>
            <w:r w:rsidRPr="009831E0">
              <w:rPr>
                <w:rFonts w:hint="eastAsia"/>
                <w:color w:val="000000"/>
                <w:sz w:val="24"/>
              </w:rPr>
              <w:t>特</w:t>
            </w:r>
            <w:proofErr w:type="gramEnd"/>
            <w:r w:rsidRPr="009831E0">
              <w:rPr>
                <w:rFonts w:hint="eastAsia"/>
                <w:color w:val="000000"/>
                <w:sz w:val="24"/>
              </w:rPr>
              <w:t>酸活化的通用模式，为系列在创新药物发现中具有重要应用的</w:t>
            </w:r>
            <w:r w:rsidRPr="009831E0">
              <w:rPr>
                <w:rFonts w:hint="eastAsia"/>
                <w:b/>
                <w:color w:val="000000"/>
                <w:sz w:val="24"/>
              </w:rPr>
              <w:t>多手性中心复杂新化合物</w:t>
            </w:r>
            <w:r w:rsidRPr="009831E0">
              <w:rPr>
                <w:rFonts w:hint="eastAsia"/>
                <w:color w:val="000000"/>
                <w:sz w:val="24"/>
              </w:rPr>
              <w:t>提供了高效、绿色合成新方法。</w:t>
            </w:r>
          </w:p>
          <w:p w:rsidR="009831E0" w:rsidRPr="009831E0" w:rsidRDefault="009831E0" w:rsidP="009831E0">
            <w:pPr>
              <w:spacing w:line="360" w:lineRule="exact"/>
              <w:ind w:firstLineChars="150" w:firstLine="360"/>
              <w:rPr>
                <w:color w:val="000000"/>
                <w:sz w:val="24"/>
              </w:rPr>
            </w:pPr>
            <w:r w:rsidRPr="009831E0">
              <w:rPr>
                <w:color w:val="000000"/>
                <w:sz w:val="24"/>
              </w:rPr>
              <w:t>3</w:t>
            </w:r>
            <w:r w:rsidRPr="009831E0">
              <w:rPr>
                <w:rFonts w:hint="eastAsia"/>
                <w:color w:val="000000"/>
                <w:sz w:val="24"/>
              </w:rPr>
              <w:t>、采用活泼中间体捕捉策略和协同催化手段，该项目设计并实现了系列</w:t>
            </w:r>
            <w:proofErr w:type="gramStart"/>
            <w:r w:rsidRPr="009831E0">
              <w:rPr>
                <w:rFonts w:hint="eastAsia"/>
                <w:color w:val="000000"/>
                <w:sz w:val="24"/>
              </w:rPr>
              <w:t>亲电试剂</w:t>
            </w:r>
            <w:proofErr w:type="gramEnd"/>
            <w:r w:rsidRPr="009831E0">
              <w:rPr>
                <w:rFonts w:hint="eastAsia"/>
                <w:color w:val="000000"/>
                <w:sz w:val="24"/>
              </w:rPr>
              <w:t>对其他活泼中间体如烯胺离子对的高选择性捕捉，验证了基于活泼中间体捕捉发现多组分反应的</w:t>
            </w:r>
            <w:r w:rsidRPr="009831E0">
              <w:rPr>
                <w:rFonts w:hint="eastAsia"/>
                <w:b/>
                <w:color w:val="000000"/>
                <w:sz w:val="24"/>
              </w:rPr>
              <w:t>有效性和普适性</w:t>
            </w:r>
            <w:r w:rsidRPr="009831E0">
              <w:rPr>
                <w:rFonts w:hint="eastAsia"/>
                <w:color w:val="000000"/>
                <w:sz w:val="24"/>
              </w:rPr>
              <w:t>，构建了多个高质量、结构多样性复杂化合物</w:t>
            </w:r>
            <w:proofErr w:type="gramStart"/>
            <w:r w:rsidRPr="009831E0">
              <w:rPr>
                <w:rFonts w:hint="eastAsia"/>
                <w:color w:val="000000"/>
                <w:sz w:val="24"/>
              </w:rPr>
              <w:t>库用于</w:t>
            </w:r>
            <w:proofErr w:type="gramEnd"/>
            <w:r w:rsidRPr="009831E0">
              <w:rPr>
                <w:rFonts w:hint="eastAsia"/>
                <w:color w:val="000000"/>
                <w:sz w:val="24"/>
              </w:rPr>
              <w:t>新药筛选，为创新药物发现提供了从基础研究到产业化应用一体化的新研究方向。</w:t>
            </w:r>
          </w:p>
          <w:p w:rsidR="00D02C2E" w:rsidRPr="00522FBD" w:rsidRDefault="009831E0" w:rsidP="009831E0">
            <w:pPr>
              <w:pStyle w:val="a7"/>
              <w:spacing w:line="360" w:lineRule="atLeast"/>
              <w:ind w:firstLineChars="177" w:firstLine="372"/>
              <w:outlineLvl w:val="1"/>
              <w:rPr>
                <w:rFonts w:ascii="宋体" w:hAnsi="宋体"/>
              </w:rPr>
            </w:pPr>
            <w:r w:rsidRPr="009831E0">
              <w:rPr>
                <w:rFonts w:ascii="Times New Roman" w:hint="eastAsia"/>
                <w:color w:val="000000"/>
                <w:sz w:val="21"/>
                <w:szCs w:val="24"/>
              </w:rPr>
              <w:t>该项目从基础研究到在创新药物发现领域的初步应用，系统性地阐明了基于活泼中间体捕捉发现新反应策略的有效性、普适性和实用性，在包括</w:t>
            </w:r>
            <w:r w:rsidRPr="009831E0">
              <w:rPr>
                <w:rFonts w:ascii="Times New Roman"/>
                <w:i/>
                <w:color w:val="000000"/>
                <w:sz w:val="21"/>
                <w:szCs w:val="24"/>
              </w:rPr>
              <w:t>Nat. Chem.</w:t>
            </w:r>
            <w:r w:rsidRPr="009831E0">
              <w:rPr>
                <w:rFonts w:ascii="Times New Roman" w:hint="eastAsia"/>
                <w:color w:val="000000"/>
                <w:sz w:val="21"/>
                <w:szCs w:val="24"/>
              </w:rPr>
              <w:t>，</w:t>
            </w:r>
            <w:r w:rsidRPr="009831E0">
              <w:rPr>
                <w:rFonts w:ascii="Times New Roman"/>
                <w:i/>
                <w:color w:val="000000"/>
                <w:sz w:val="21"/>
                <w:szCs w:val="24"/>
              </w:rPr>
              <w:t>J. Am. Chem. Soc.</w:t>
            </w:r>
            <w:r w:rsidRPr="009831E0">
              <w:rPr>
                <w:rFonts w:ascii="Times New Roman" w:hint="eastAsia"/>
                <w:color w:val="000000"/>
                <w:sz w:val="21"/>
                <w:szCs w:val="24"/>
              </w:rPr>
              <w:t>，</w:t>
            </w:r>
            <w:proofErr w:type="spellStart"/>
            <w:r w:rsidRPr="009831E0">
              <w:rPr>
                <w:rFonts w:ascii="Times New Roman"/>
                <w:i/>
                <w:color w:val="000000"/>
                <w:sz w:val="21"/>
                <w:szCs w:val="24"/>
              </w:rPr>
              <w:t>Angew</w:t>
            </w:r>
            <w:proofErr w:type="spellEnd"/>
            <w:r w:rsidRPr="009831E0">
              <w:rPr>
                <w:rFonts w:ascii="Times New Roman"/>
                <w:i/>
                <w:color w:val="000000"/>
                <w:sz w:val="21"/>
                <w:szCs w:val="24"/>
              </w:rPr>
              <w:t>. Chem., Int. Ed.</w:t>
            </w:r>
            <w:r w:rsidRPr="009831E0">
              <w:rPr>
                <w:rFonts w:ascii="Times New Roman"/>
                <w:color w:val="000000"/>
                <w:sz w:val="21"/>
                <w:szCs w:val="24"/>
              </w:rPr>
              <w:t xml:space="preserve"> </w:t>
            </w:r>
            <w:r w:rsidRPr="009831E0">
              <w:rPr>
                <w:rFonts w:ascii="Times New Roman" w:hint="eastAsia"/>
                <w:color w:val="000000"/>
                <w:sz w:val="21"/>
                <w:szCs w:val="24"/>
              </w:rPr>
              <w:t>等杂志发表核心论文</w:t>
            </w:r>
            <w:r w:rsidRPr="009831E0">
              <w:rPr>
                <w:rFonts w:ascii="Times New Roman"/>
                <w:color w:val="000000"/>
                <w:sz w:val="21"/>
                <w:szCs w:val="24"/>
              </w:rPr>
              <w:t xml:space="preserve">8 </w:t>
            </w:r>
            <w:r w:rsidRPr="009831E0">
              <w:rPr>
                <w:rFonts w:ascii="Times New Roman" w:hint="eastAsia"/>
                <w:color w:val="000000"/>
                <w:sz w:val="21"/>
                <w:szCs w:val="24"/>
              </w:rPr>
              <w:t>篇，</w:t>
            </w:r>
            <w:r w:rsidRPr="009831E0">
              <w:rPr>
                <w:rFonts w:ascii="Times New Roman"/>
                <w:color w:val="000000"/>
                <w:sz w:val="21"/>
                <w:szCs w:val="24"/>
              </w:rPr>
              <w:t xml:space="preserve">SCI </w:t>
            </w:r>
            <w:r w:rsidRPr="009831E0">
              <w:rPr>
                <w:rFonts w:ascii="Times New Roman" w:hint="eastAsia"/>
                <w:color w:val="000000"/>
                <w:sz w:val="21"/>
                <w:szCs w:val="24"/>
              </w:rPr>
              <w:t>他引</w:t>
            </w:r>
            <w:r w:rsidRPr="009831E0">
              <w:rPr>
                <w:rFonts w:ascii="Times New Roman"/>
                <w:color w:val="000000"/>
                <w:sz w:val="21"/>
                <w:szCs w:val="24"/>
              </w:rPr>
              <w:t>435</w:t>
            </w:r>
            <w:r w:rsidRPr="009831E0">
              <w:rPr>
                <w:rFonts w:ascii="Times New Roman" w:hint="eastAsia"/>
                <w:color w:val="000000"/>
                <w:sz w:val="21"/>
                <w:szCs w:val="24"/>
              </w:rPr>
              <w:t>次，单篇</w:t>
            </w:r>
            <w:r w:rsidRPr="009831E0">
              <w:rPr>
                <w:rFonts w:ascii="Times New Roman"/>
                <w:color w:val="000000"/>
                <w:sz w:val="21"/>
                <w:szCs w:val="24"/>
              </w:rPr>
              <w:t xml:space="preserve">SCI </w:t>
            </w:r>
            <w:r w:rsidRPr="009831E0">
              <w:rPr>
                <w:rFonts w:ascii="Times New Roman" w:hint="eastAsia"/>
                <w:color w:val="000000"/>
                <w:sz w:val="21"/>
                <w:szCs w:val="24"/>
              </w:rPr>
              <w:t>他引最高</w:t>
            </w:r>
            <w:r w:rsidRPr="009831E0">
              <w:rPr>
                <w:rFonts w:ascii="Times New Roman"/>
                <w:color w:val="000000"/>
                <w:sz w:val="21"/>
                <w:szCs w:val="24"/>
              </w:rPr>
              <w:t xml:space="preserve">135 </w:t>
            </w:r>
            <w:r w:rsidRPr="009831E0">
              <w:rPr>
                <w:rFonts w:ascii="Times New Roman" w:hint="eastAsia"/>
                <w:color w:val="000000"/>
                <w:sz w:val="21"/>
                <w:szCs w:val="24"/>
              </w:rPr>
              <w:t>次。代表性研究工作被国际权威工具书</w:t>
            </w:r>
            <w:r w:rsidRPr="009831E0">
              <w:rPr>
                <w:rFonts w:ascii="Times New Roman"/>
                <w:i/>
                <w:color w:val="000000"/>
                <w:sz w:val="21"/>
                <w:szCs w:val="24"/>
              </w:rPr>
              <w:t>Organic Syntheses</w:t>
            </w:r>
            <w:r w:rsidRPr="009831E0">
              <w:rPr>
                <w:rFonts w:ascii="Times New Roman" w:hint="eastAsia"/>
                <w:color w:val="000000"/>
                <w:sz w:val="21"/>
                <w:szCs w:val="24"/>
              </w:rPr>
              <w:t>收录（</w:t>
            </w:r>
            <w:r w:rsidRPr="009831E0">
              <w:rPr>
                <w:rFonts w:ascii="Times New Roman"/>
                <w:i/>
                <w:color w:val="000000"/>
                <w:sz w:val="21"/>
                <w:szCs w:val="24"/>
              </w:rPr>
              <w:t>Org. Synth.</w:t>
            </w:r>
            <w:r w:rsidRPr="009831E0">
              <w:rPr>
                <w:rFonts w:ascii="Times New Roman"/>
                <w:color w:val="000000"/>
                <w:sz w:val="21"/>
                <w:szCs w:val="24"/>
              </w:rPr>
              <w:t xml:space="preserve"> 2011, 88, 406-417; 88, 418-426</w:t>
            </w:r>
            <w:r w:rsidRPr="009831E0">
              <w:rPr>
                <w:rFonts w:ascii="Times New Roman" w:hint="eastAsia"/>
                <w:color w:val="000000"/>
                <w:sz w:val="21"/>
                <w:szCs w:val="24"/>
              </w:rPr>
              <w:t>），也被</w:t>
            </w:r>
            <w:r w:rsidRPr="009831E0">
              <w:rPr>
                <w:rFonts w:ascii="Times New Roman"/>
                <w:color w:val="000000"/>
                <w:sz w:val="21"/>
                <w:szCs w:val="24"/>
              </w:rPr>
              <w:t xml:space="preserve">Nature </w:t>
            </w:r>
            <w:r w:rsidRPr="009831E0">
              <w:rPr>
                <w:rFonts w:ascii="Times New Roman" w:hint="eastAsia"/>
                <w:color w:val="000000"/>
                <w:sz w:val="21"/>
                <w:szCs w:val="24"/>
              </w:rPr>
              <w:t>新闻杂志</w:t>
            </w:r>
            <w:r w:rsidRPr="009831E0">
              <w:rPr>
                <w:rFonts w:ascii="Times New Roman"/>
                <w:color w:val="000000"/>
                <w:sz w:val="21"/>
                <w:szCs w:val="24"/>
              </w:rPr>
              <w:t xml:space="preserve">Nature China </w:t>
            </w:r>
            <w:r w:rsidRPr="009831E0">
              <w:rPr>
                <w:rFonts w:ascii="Times New Roman" w:hint="eastAsia"/>
                <w:color w:val="000000"/>
                <w:sz w:val="21"/>
                <w:szCs w:val="24"/>
              </w:rPr>
              <w:t>的</w:t>
            </w:r>
            <w:r w:rsidRPr="009831E0">
              <w:rPr>
                <w:rFonts w:ascii="Times New Roman"/>
                <w:color w:val="000000"/>
                <w:sz w:val="21"/>
                <w:szCs w:val="24"/>
              </w:rPr>
              <w:t>Research Highlights</w:t>
            </w:r>
            <w:r w:rsidRPr="009831E0">
              <w:rPr>
                <w:rFonts w:ascii="Times New Roman" w:hint="eastAsia"/>
                <w:color w:val="000000"/>
                <w:sz w:val="21"/>
                <w:szCs w:val="24"/>
              </w:rPr>
              <w:t>大篇幅报道；先后十余次被</w:t>
            </w:r>
            <w:proofErr w:type="spellStart"/>
            <w:r w:rsidRPr="009831E0">
              <w:rPr>
                <w:rFonts w:ascii="Times New Roman"/>
                <w:i/>
                <w:color w:val="000000"/>
                <w:sz w:val="21"/>
                <w:szCs w:val="24"/>
              </w:rPr>
              <w:t>Synfacts</w:t>
            </w:r>
            <w:proofErr w:type="spellEnd"/>
            <w:r w:rsidRPr="009831E0">
              <w:rPr>
                <w:rFonts w:ascii="Times New Roman"/>
                <w:color w:val="000000"/>
                <w:sz w:val="21"/>
                <w:szCs w:val="24"/>
              </w:rPr>
              <w:t xml:space="preserve"> </w:t>
            </w:r>
            <w:r w:rsidRPr="009831E0">
              <w:rPr>
                <w:rFonts w:ascii="Times New Roman" w:hint="eastAsia"/>
                <w:color w:val="000000"/>
                <w:sz w:val="21"/>
                <w:szCs w:val="24"/>
              </w:rPr>
              <w:t>等杂志作为亮点评论，分别被编入</w:t>
            </w:r>
            <w:r w:rsidRPr="009831E0">
              <w:rPr>
                <w:rFonts w:ascii="Times New Roman"/>
                <w:color w:val="000000"/>
                <w:sz w:val="21"/>
                <w:szCs w:val="24"/>
              </w:rPr>
              <w:t>6</w:t>
            </w:r>
            <w:r w:rsidRPr="009831E0">
              <w:rPr>
                <w:rFonts w:ascii="Times New Roman" w:hint="eastAsia"/>
                <w:color w:val="000000"/>
                <w:sz w:val="21"/>
                <w:szCs w:val="24"/>
              </w:rPr>
              <w:t>部学术专著，引领国内外</w:t>
            </w:r>
            <w:r w:rsidRPr="009831E0">
              <w:rPr>
                <w:rFonts w:ascii="Times New Roman"/>
                <w:color w:val="000000"/>
                <w:sz w:val="21"/>
                <w:szCs w:val="24"/>
              </w:rPr>
              <w:t>10</w:t>
            </w:r>
            <w:r w:rsidRPr="009831E0">
              <w:rPr>
                <w:rFonts w:ascii="Times New Roman" w:hint="eastAsia"/>
                <w:color w:val="000000"/>
                <w:sz w:val="21"/>
                <w:szCs w:val="24"/>
              </w:rPr>
              <w:t>余个研究组跟踪研究。鉴于在此领域的原创性、系统性成果，主要完成人应邀在</w:t>
            </w:r>
            <w:r w:rsidRPr="009831E0">
              <w:rPr>
                <w:rFonts w:ascii="Times New Roman"/>
                <w:i/>
                <w:color w:val="000000"/>
                <w:sz w:val="21"/>
                <w:szCs w:val="24"/>
              </w:rPr>
              <w:t>Acc. Chem. Res.</w:t>
            </w:r>
            <w:r w:rsidRPr="009831E0">
              <w:rPr>
                <w:rFonts w:ascii="Times New Roman" w:hint="eastAsia"/>
                <w:color w:val="000000"/>
                <w:sz w:val="21"/>
                <w:szCs w:val="24"/>
              </w:rPr>
              <w:t>等期刊撰写综述和在国际双边学术会议作报告</w:t>
            </w:r>
            <w:r w:rsidRPr="009831E0">
              <w:rPr>
                <w:rFonts w:ascii="Times New Roman"/>
                <w:color w:val="000000"/>
                <w:sz w:val="21"/>
                <w:szCs w:val="24"/>
              </w:rPr>
              <w:t xml:space="preserve">12 </w:t>
            </w:r>
            <w:r w:rsidRPr="009831E0">
              <w:rPr>
                <w:rFonts w:ascii="Times New Roman" w:hint="eastAsia"/>
                <w:color w:val="000000"/>
                <w:sz w:val="21"/>
                <w:szCs w:val="24"/>
              </w:rPr>
              <w:t>次。该项目已培养国家杰青</w:t>
            </w:r>
            <w:r w:rsidRPr="009831E0">
              <w:rPr>
                <w:rFonts w:ascii="Times New Roman"/>
                <w:color w:val="000000"/>
                <w:sz w:val="21"/>
                <w:szCs w:val="24"/>
              </w:rPr>
              <w:t>1</w:t>
            </w:r>
            <w:r w:rsidRPr="009831E0">
              <w:rPr>
                <w:rFonts w:ascii="Times New Roman" w:hint="eastAsia"/>
                <w:color w:val="000000"/>
                <w:sz w:val="21"/>
                <w:szCs w:val="24"/>
              </w:rPr>
              <w:t>名，博士研究生</w:t>
            </w:r>
            <w:r w:rsidRPr="009831E0">
              <w:rPr>
                <w:rFonts w:ascii="Times New Roman"/>
                <w:color w:val="000000"/>
                <w:sz w:val="21"/>
                <w:szCs w:val="24"/>
              </w:rPr>
              <w:t>15</w:t>
            </w:r>
            <w:r w:rsidRPr="009831E0">
              <w:rPr>
                <w:rFonts w:ascii="Times New Roman" w:hint="eastAsia"/>
                <w:color w:val="000000"/>
                <w:sz w:val="21"/>
                <w:szCs w:val="24"/>
              </w:rPr>
              <w:t>名，其中</w:t>
            </w:r>
            <w:r w:rsidRPr="009831E0">
              <w:rPr>
                <w:rFonts w:ascii="Times New Roman"/>
                <w:color w:val="000000"/>
                <w:sz w:val="21"/>
                <w:szCs w:val="24"/>
              </w:rPr>
              <w:t xml:space="preserve">2 </w:t>
            </w:r>
            <w:r w:rsidRPr="009831E0">
              <w:rPr>
                <w:rFonts w:ascii="Times New Roman" w:hint="eastAsia"/>
                <w:color w:val="000000"/>
                <w:sz w:val="21"/>
                <w:szCs w:val="24"/>
              </w:rPr>
              <w:t>名博士研究生获得</w:t>
            </w:r>
            <w:r w:rsidRPr="009831E0">
              <w:rPr>
                <w:rFonts w:ascii="Times New Roman"/>
                <w:color w:val="000000"/>
                <w:sz w:val="21"/>
                <w:szCs w:val="24"/>
              </w:rPr>
              <w:t>“</w:t>
            </w:r>
            <w:r w:rsidRPr="009831E0">
              <w:rPr>
                <w:rFonts w:ascii="Times New Roman" w:hint="eastAsia"/>
                <w:color w:val="000000"/>
                <w:sz w:val="21"/>
                <w:szCs w:val="24"/>
              </w:rPr>
              <w:t>上海市优秀博士学位论文</w:t>
            </w:r>
            <w:r w:rsidRPr="009831E0">
              <w:rPr>
                <w:rFonts w:ascii="Times New Roman"/>
                <w:color w:val="000000"/>
                <w:sz w:val="21"/>
                <w:szCs w:val="24"/>
              </w:rPr>
              <w:t>”</w:t>
            </w:r>
            <w:r w:rsidRPr="009831E0">
              <w:rPr>
                <w:rFonts w:ascii="Times New Roman" w:hint="eastAsia"/>
                <w:color w:val="000000"/>
                <w:sz w:val="21"/>
                <w:szCs w:val="24"/>
              </w:rPr>
              <w:t>奖。</w:t>
            </w:r>
          </w:p>
        </w:tc>
      </w:tr>
      <w:tr w:rsidR="00D02C2E" w:rsidRPr="00CB68C0" w:rsidTr="0017173F">
        <w:trPr>
          <w:trHeight w:val="14020"/>
        </w:trPr>
        <w:tc>
          <w:tcPr>
            <w:tcW w:w="9180" w:type="dxa"/>
            <w:gridSpan w:val="4"/>
          </w:tcPr>
          <w:p w:rsidR="00D02C2E" w:rsidRDefault="00D02C2E" w:rsidP="0017173F">
            <w:pPr>
              <w:rPr>
                <w:rFonts w:ascii="宋体" w:hAnsi="宋体"/>
                <w:sz w:val="24"/>
              </w:rPr>
            </w:pPr>
            <w:r w:rsidRPr="00CB68C0">
              <w:rPr>
                <w:rFonts w:ascii="宋体" w:hAnsi="宋体" w:hint="eastAsia"/>
                <w:sz w:val="24"/>
              </w:rPr>
              <w:lastRenderedPageBreak/>
              <w:t>客观评价：</w:t>
            </w:r>
          </w:p>
          <w:p w:rsidR="009831E0" w:rsidRPr="009831E0" w:rsidRDefault="009831E0" w:rsidP="009831E0">
            <w:pPr>
              <w:spacing w:line="360" w:lineRule="atLeast"/>
              <w:ind w:firstLineChars="200" w:firstLine="480"/>
              <w:rPr>
                <w:color w:val="000000"/>
                <w:sz w:val="24"/>
              </w:rPr>
            </w:pPr>
            <w:r w:rsidRPr="009831E0">
              <w:rPr>
                <w:rFonts w:hint="eastAsia"/>
                <w:color w:val="000000"/>
                <w:sz w:val="24"/>
              </w:rPr>
              <w:t>该项目发表</w:t>
            </w:r>
            <w:r w:rsidRPr="009831E0">
              <w:rPr>
                <w:color w:val="000000"/>
                <w:sz w:val="24"/>
              </w:rPr>
              <w:t xml:space="preserve">8 </w:t>
            </w:r>
            <w:proofErr w:type="gramStart"/>
            <w:r w:rsidRPr="009831E0">
              <w:rPr>
                <w:rFonts w:hint="eastAsia"/>
                <w:color w:val="000000"/>
                <w:sz w:val="24"/>
              </w:rPr>
              <w:t>篇核心</w:t>
            </w:r>
            <w:proofErr w:type="gramEnd"/>
            <w:r w:rsidRPr="009831E0">
              <w:rPr>
                <w:rFonts w:hint="eastAsia"/>
                <w:color w:val="000000"/>
                <w:sz w:val="24"/>
              </w:rPr>
              <w:t>论文包括</w:t>
            </w:r>
            <w:r w:rsidRPr="009831E0">
              <w:rPr>
                <w:i/>
                <w:color w:val="000000"/>
                <w:sz w:val="24"/>
              </w:rPr>
              <w:t xml:space="preserve">Nat. Chem. </w:t>
            </w:r>
            <w:r w:rsidRPr="009831E0">
              <w:rPr>
                <w:color w:val="000000"/>
                <w:sz w:val="24"/>
              </w:rPr>
              <w:t xml:space="preserve">1 </w:t>
            </w:r>
            <w:r w:rsidRPr="009831E0">
              <w:rPr>
                <w:rFonts w:hint="eastAsia"/>
                <w:color w:val="000000"/>
                <w:sz w:val="24"/>
              </w:rPr>
              <w:t>篇，</w:t>
            </w:r>
            <w:r w:rsidRPr="009831E0">
              <w:rPr>
                <w:i/>
                <w:color w:val="000000"/>
                <w:sz w:val="24"/>
              </w:rPr>
              <w:t xml:space="preserve">J. Am. Chem. Soc. </w:t>
            </w:r>
            <w:r w:rsidRPr="009831E0">
              <w:rPr>
                <w:color w:val="000000"/>
                <w:sz w:val="24"/>
              </w:rPr>
              <w:t xml:space="preserve">2 </w:t>
            </w:r>
            <w:r w:rsidRPr="009831E0">
              <w:rPr>
                <w:rFonts w:hint="eastAsia"/>
                <w:color w:val="000000"/>
                <w:sz w:val="24"/>
              </w:rPr>
              <w:t>篇，</w:t>
            </w:r>
            <w:proofErr w:type="spellStart"/>
            <w:r w:rsidRPr="009831E0">
              <w:rPr>
                <w:color w:val="000000"/>
                <w:sz w:val="24"/>
              </w:rPr>
              <w:t>A</w:t>
            </w:r>
            <w:r w:rsidRPr="009831E0">
              <w:rPr>
                <w:i/>
                <w:color w:val="000000"/>
                <w:sz w:val="24"/>
              </w:rPr>
              <w:t>ngew</w:t>
            </w:r>
            <w:proofErr w:type="spellEnd"/>
            <w:r w:rsidRPr="009831E0">
              <w:rPr>
                <w:i/>
                <w:color w:val="000000"/>
                <w:sz w:val="24"/>
              </w:rPr>
              <w:t>. Chem., Int. Ed.</w:t>
            </w:r>
            <w:r w:rsidRPr="009831E0">
              <w:rPr>
                <w:color w:val="000000"/>
                <w:sz w:val="24"/>
              </w:rPr>
              <w:t xml:space="preserve"> 4</w:t>
            </w:r>
            <w:r w:rsidRPr="009831E0">
              <w:rPr>
                <w:rFonts w:hint="eastAsia"/>
                <w:color w:val="000000"/>
                <w:sz w:val="24"/>
              </w:rPr>
              <w:t>篇，被</w:t>
            </w:r>
            <w:r w:rsidRPr="009831E0">
              <w:rPr>
                <w:color w:val="000000"/>
                <w:sz w:val="24"/>
              </w:rPr>
              <w:t xml:space="preserve">SCI </w:t>
            </w:r>
            <w:r w:rsidRPr="009831E0">
              <w:rPr>
                <w:rFonts w:hint="eastAsia"/>
                <w:color w:val="000000"/>
                <w:sz w:val="24"/>
              </w:rPr>
              <w:t>他引</w:t>
            </w:r>
            <w:r w:rsidRPr="009831E0">
              <w:rPr>
                <w:color w:val="000000"/>
                <w:sz w:val="24"/>
              </w:rPr>
              <w:t>435</w:t>
            </w:r>
            <w:r w:rsidRPr="009831E0">
              <w:rPr>
                <w:rFonts w:hint="eastAsia"/>
                <w:color w:val="000000"/>
                <w:sz w:val="24"/>
              </w:rPr>
              <w:t>次，单篇</w:t>
            </w:r>
            <w:r w:rsidRPr="009831E0">
              <w:rPr>
                <w:color w:val="000000"/>
                <w:sz w:val="24"/>
              </w:rPr>
              <w:t xml:space="preserve">SCI </w:t>
            </w:r>
            <w:r w:rsidRPr="009831E0">
              <w:rPr>
                <w:rFonts w:hint="eastAsia"/>
                <w:color w:val="000000"/>
                <w:sz w:val="24"/>
              </w:rPr>
              <w:t>他引最高</w:t>
            </w:r>
            <w:r w:rsidRPr="009831E0">
              <w:rPr>
                <w:color w:val="000000"/>
                <w:sz w:val="24"/>
              </w:rPr>
              <w:t xml:space="preserve">135 </w:t>
            </w:r>
            <w:r w:rsidRPr="009831E0">
              <w:rPr>
                <w:rFonts w:hint="eastAsia"/>
                <w:color w:val="000000"/>
                <w:sz w:val="24"/>
              </w:rPr>
              <w:t>次（见附件</w:t>
            </w:r>
            <w:r w:rsidRPr="009831E0">
              <w:rPr>
                <w:color w:val="000000"/>
                <w:sz w:val="24"/>
              </w:rPr>
              <w:t>3-1</w:t>
            </w:r>
            <w:r w:rsidRPr="009831E0">
              <w:rPr>
                <w:rFonts w:hint="eastAsia"/>
                <w:color w:val="000000"/>
                <w:sz w:val="24"/>
              </w:rPr>
              <w:t>，</w:t>
            </w:r>
            <w:r w:rsidRPr="009831E0">
              <w:rPr>
                <w:color w:val="000000"/>
                <w:sz w:val="24"/>
              </w:rPr>
              <w:t>3-2</w:t>
            </w:r>
            <w:r w:rsidRPr="009831E0">
              <w:rPr>
                <w:rFonts w:hint="eastAsia"/>
                <w:color w:val="000000"/>
                <w:sz w:val="24"/>
              </w:rPr>
              <w:t>）。代表性工作被国际权威工具书</w:t>
            </w:r>
            <w:r w:rsidRPr="009831E0">
              <w:rPr>
                <w:color w:val="000000"/>
                <w:sz w:val="24"/>
              </w:rPr>
              <w:t>Organic Syntheses</w:t>
            </w:r>
            <w:r w:rsidRPr="009831E0">
              <w:rPr>
                <w:rFonts w:hint="eastAsia"/>
                <w:color w:val="000000"/>
                <w:sz w:val="24"/>
              </w:rPr>
              <w:t>收录（</w:t>
            </w:r>
            <w:r w:rsidRPr="009831E0">
              <w:rPr>
                <w:i/>
                <w:color w:val="000000"/>
                <w:sz w:val="24"/>
              </w:rPr>
              <w:t>Org. Synth.</w:t>
            </w:r>
            <w:r w:rsidRPr="009831E0">
              <w:rPr>
                <w:color w:val="000000"/>
                <w:sz w:val="24"/>
              </w:rPr>
              <w:t xml:space="preserve"> </w:t>
            </w:r>
            <w:r w:rsidRPr="009831E0">
              <w:rPr>
                <w:b/>
                <w:color w:val="000000"/>
                <w:sz w:val="24"/>
              </w:rPr>
              <w:t>2011</w:t>
            </w:r>
            <w:r w:rsidRPr="009831E0">
              <w:rPr>
                <w:color w:val="000000"/>
                <w:sz w:val="24"/>
              </w:rPr>
              <w:t>, 88, 406-417; 88, 418-426</w:t>
            </w:r>
            <w:r w:rsidRPr="009831E0">
              <w:rPr>
                <w:rFonts w:hint="eastAsia"/>
                <w:color w:val="000000"/>
                <w:sz w:val="24"/>
              </w:rPr>
              <w:t>，见附件</w:t>
            </w:r>
            <w:r w:rsidRPr="009831E0">
              <w:rPr>
                <w:color w:val="000000"/>
                <w:sz w:val="24"/>
              </w:rPr>
              <w:t>6-5-1</w:t>
            </w:r>
            <w:r w:rsidRPr="009831E0">
              <w:rPr>
                <w:rFonts w:hint="eastAsia"/>
                <w:color w:val="000000"/>
                <w:sz w:val="24"/>
              </w:rPr>
              <w:t>，</w:t>
            </w:r>
            <w:r w:rsidRPr="009831E0">
              <w:rPr>
                <w:color w:val="000000"/>
                <w:sz w:val="24"/>
              </w:rPr>
              <w:t>6-5-2</w:t>
            </w:r>
            <w:r w:rsidRPr="009831E0">
              <w:rPr>
                <w:rFonts w:hint="eastAsia"/>
                <w:color w:val="000000"/>
                <w:sz w:val="24"/>
              </w:rPr>
              <w:t>）。相关成果十余次被</w:t>
            </w:r>
            <w:proofErr w:type="spellStart"/>
            <w:r w:rsidRPr="009831E0">
              <w:rPr>
                <w:color w:val="000000"/>
                <w:sz w:val="24"/>
              </w:rPr>
              <w:t>Synfacts</w:t>
            </w:r>
            <w:proofErr w:type="spellEnd"/>
            <w:r w:rsidRPr="009831E0">
              <w:rPr>
                <w:color w:val="000000"/>
                <w:sz w:val="24"/>
              </w:rPr>
              <w:t xml:space="preserve"> </w:t>
            </w:r>
            <w:r w:rsidRPr="009831E0">
              <w:rPr>
                <w:rFonts w:hint="eastAsia"/>
                <w:color w:val="000000"/>
                <w:sz w:val="24"/>
              </w:rPr>
              <w:t>等杂志作为亮点评论，并分别被编入</w:t>
            </w:r>
            <w:r w:rsidRPr="009831E0">
              <w:rPr>
                <w:color w:val="000000"/>
                <w:sz w:val="24"/>
              </w:rPr>
              <w:t>6</w:t>
            </w:r>
            <w:r w:rsidRPr="009831E0">
              <w:rPr>
                <w:rFonts w:hint="eastAsia"/>
                <w:color w:val="000000"/>
                <w:sz w:val="24"/>
              </w:rPr>
              <w:t>部学术专著（附件</w:t>
            </w:r>
            <w:r w:rsidRPr="009831E0">
              <w:rPr>
                <w:color w:val="000000"/>
                <w:sz w:val="24"/>
              </w:rPr>
              <w:t>6-3</w:t>
            </w:r>
            <w:r w:rsidRPr="009831E0">
              <w:rPr>
                <w:rFonts w:hint="eastAsia"/>
                <w:color w:val="000000"/>
                <w:sz w:val="24"/>
              </w:rPr>
              <w:t>，</w:t>
            </w:r>
            <w:r w:rsidRPr="009831E0">
              <w:rPr>
                <w:color w:val="000000"/>
                <w:sz w:val="24"/>
              </w:rPr>
              <w:t>6-4</w:t>
            </w:r>
            <w:r w:rsidRPr="009831E0">
              <w:rPr>
                <w:rFonts w:hint="eastAsia"/>
                <w:color w:val="000000"/>
                <w:sz w:val="24"/>
              </w:rPr>
              <w:t>）。</w:t>
            </w:r>
          </w:p>
          <w:p w:rsidR="009831E0" w:rsidRPr="009831E0" w:rsidRDefault="009831E0" w:rsidP="009831E0">
            <w:pPr>
              <w:spacing w:line="360" w:lineRule="atLeast"/>
              <w:rPr>
                <w:b/>
                <w:color w:val="000000"/>
                <w:sz w:val="24"/>
              </w:rPr>
            </w:pPr>
            <w:r w:rsidRPr="009831E0">
              <w:rPr>
                <w:b/>
                <w:color w:val="000000"/>
                <w:szCs w:val="20"/>
              </w:rPr>
              <w:t>1</w:t>
            </w:r>
            <w:r w:rsidRPr="009831E0">
              <w:rPr>
                <w:rFonts w:hint="eastAsia"/>
                <w:b/>
                <w:color w:val="000000"/>
                <w:sz w:val="24"/>
              </w:rPr>
              <w:t>）对第一发现点</w:t>
            </w:r>
            <w:r w:rsidRPr="009831E0">
              <w:rPr>
                <w:b/>
                <w:bCs/>
                <w:kern w:val="0"/>
                <w:sz w:val="24"/>
              </w:rPr>
              <w:t>(</w:t>
            </w:r>
            <w:r w:rsidRPr="009831E0">
              <w:rPr>
                <w:rFonts w:hint="eastAsia"/>
                <w:b/>
                <w:kern w:val="0"/>
                <w:sz w:val="24"/>
              </w:rPr>
              <w:t>代表性论文</w:t>
            </w:r>
            <w:r w:rsidRPr="009831E0">
              <w:rPr>
                <w:b/>
                <w:bCs/>
                <w:kern w:val="0"/>
                <w:sz w:val="24"/>
              </w:rPr>
              <w:t>1-3</w:t>
            </w:r>
            <w:r w:rsidRPr="009831E0">
              <w:rPr>
                <w:rFonts w:hint="eastAsia"/>
                <w:b/>
                <w:kern w:val="0"/>
                <w:sz w:val="24"/>
              </w:rPr>
              <w:t>：基于</w:t>
            </w:r>
            <w:proofErr w:type="gramStart"/>
            <w:r w:rsidRPr="009831E0">
              <w:rPr>
                <w:rFonts w:hint="eastAsia"/>
                <w:b/>
                <w:kern w:val="0"/>
                <w:sz w:val="24"/>
              </w:rPr>
              <w:t>活泼铵基</w:t>
            </w:r>
            <w:proofErr w:type="gramEnd"/>
            <w:r w:rsidRPr="009831E0">
              <w:rPr>
                <w:b/>
                <w:kern w:val="0"/>
                <w:sz w:val="24"/>
              </w:rPr>
              <w:t>/</w:t>
            </w:r>
            <w:r w:rsidRPr="009831E0">
              <w:rPr>
                <w:rFonts w:hint="eastAsia"/>
                <w:b/>
                <w:kern w:val="0"/>
                <w:sz w:val="24"/>
              </w:rPr>
              <w:t>羟基叶立德捕捉</w:t>
            </w:r>
            <w:r w:rsidRPr="009831E0">
              <w:rPr>
                <w:b/>
                <w:bCs/>
                <w:kern w:val="0"/>
                <w:sz w:val="24"/>
              </w:rPr>
              <w:t>)</w:t>
            </w:r>
            <w:r w:rsidRPr="009831E0">
              <w:rPr>
                <w:rFonts w:hint="eastAsia"/>
                <w:b/>
                <w:kern w:val="0"/>
                <w:sz w:val="24"/>
              </w:rPr>
              <w:t>的评价</w:t>
            </w:r>
          </w:p>
          <w:p w:rsidR="009831E0" w:rsidRPr="009831E0" w:rsidRDefault="009831E0" w:rsidP="009831E0">
            <w:pPr>
              <w:spacing w:line="360" w:lineRule="atLeast"/>
              <w:ind w:firstLineChars="200" w:firstLine="480"/>
              <w:rPr>
                <w:color w:val="000000"/>
                <w:sz w:val="24"/>
              </w:rPr>
            </w:pPr>
            <w:r w:rsidRPr="009831E0">
              <w:rPr>
                <w:rFonts w:hint="eastAsia"/>
                <w:color w:val="000000"/>
                <w:sz w:val="24"/>
              </w:rPr>
              <w:t>英国著名的有机合成化学家</w:t>
            </w:r>
            <w:proofErr w:type="spellStart"/>
            <w:r w:rsidRPr="009831E0">
              <w:rPr>
                <w:color w:val="000000"/>
                <w:sz w:val="24"/>
              </w:rPr>
              <w:t>McKervery</w:t>
            </w:r>
            <w:proofErr w:type="spellEnd"/>
            <w:r w:rsidRPr="009831E0">
              <w:rPr>
                <w:rFonts w:hint="eastAsia"/>
                <w:color w:val="000000"/>
                <w:sz w:val="24"/>
              </w:rPr>
              <w:t>教授在</w:t>
            </w:r>
            <w:r w:rsidRPr="009831E0">
              <w:rPr>
                <w:i/>
                <w:color w:val="000000"/>
                <w:sz w:val="24"/>
              </w:rPr>
              <w:t xml:space="preserve">Chem. Rev. </w:t>
            </w:r>
            <w:r w:rsidRPr="009831E0">
              <w:rPr>
                <w:color w:val="000000"/>
                <w:sz w:val="24"/>
              </w:rPr>
              <w:t>(</w:t>
            </w:r>
            <w:r w:rsidRPr="009831E0">
              <w:rPr>
                <w:b/>
                <w:color w:val="000000"/>
                <w:sz w:val="24"/>
              </w:rPr>
              <w:t>2015</w:t>
            </w:r>
            <w:r w:rsidRPr="009831E0">
              <w:rPr>
                <w:color w:val="000000"/>
                <w:sz w:val="24"/>
              </w:rPr>
              <w:t>, 115, 9981</w:t>
            </w:r>
            <w:proofErr w:type="gramStart"/>
            <w:r w:rsidRPr="009831E0">
              <w:rPr>
                <w:color w:val="000000"/>
                <w:sz w:val="24"/>
              </w:rPr>
              <w:t>)</w:t>
            </w:r>
            <w:r w:rsidRPr="009831E0">
              <w:rPr>
                <w:rFonts w:hint="eastAsia"/>
                <w:color w:val="000000"/>
                <w:sz w:val="24"/>
              </w:rPr>
              <w:t>中累计用近</w:t>
            </w:r>
            <w:r w:rsidRPr="009831E0">
              <w:rPr>
                <w:color w:val="000000"/>
                <w:sz w:val="24"/>
              </w:rPr>
              <w:t>3</w:t>
            </w:r>
            <w:r w:rsidRPr="009831E0">
              <w:rPr>
                <w:rFonts w:hint="eastAsia"/>
                <w:color w:val="000000"/>
                <w:sz w:val="24"/>
              </w:rPr>
              <w:t>页的篇幅对相关工作进行评述</w:t>
            </w:r>
            <w:proofErr w:type="gramEnd"/>
            <w:r w:rsidRPr="009831E0">
              <w:rPr>
                <w:rFonts w:hint="eastAsia"/>
                <w:color w:val="000000"/>
                <w:sz w:val="24"/>
              </w:rPr>
              <w:t>，认为</w:t>
            </w:r>
            <w:r w:rsidRPr="009831E0">
              <w:rPr>
                <w:color w:val="000000"/>
                <w:sz w:val="24"/>
              </w:rPr>
              <w:t>“</w:t>
            </w:r>
            <w:r w:rsidRPr="009831E0">
              <w:rPr>
                <w:rFonts w:hint="eastAsia"/>
                <w:color w:val="000000"/>
                <w:sz w:val="24"/>
              </w:rPr>
              <w:t>高度活泼的铵基叶立德极易发生分子内的不可逆</w:t>
            </w:r>
            <w:r w:rsidRPr="009831E0">
              <w:rPr>
                <w:color w:val="000000"/>
                <w:sz w:val="24"/>
              </w:rPr>
              <w:t>1,2-</w:t>
            </w:r>
            <w:r w:rsidRPr="009831E0">
              <w:rPr>
                <w:rFonts w:hint="eastAsia"/>
                <w:color w:val="000000"/>
                <w:sz w:val="24"/>
              </w:rPr>
              <w:t>质子迁移生成</w:t>
            </w:r>
            <w:r w:rsidRPr="009831E0">
              <w:rPr>
                <w:color w:val="000000"/>
                <w:sz w:val="24"/>
              </w:rPr>
              <w:t>N-H</w:t>
            </w:r>
            <w:r w:rsidRPr="009831E0">
              <w:rPr>
                <w:rFonts w:hint="eastAsia"/>
                <w:color w:val="000000"/>
                <w:sz w:val="24"/>
              </w:rPr>
              <w:t>插入产物，在质子迁移前采用外在第三组分对其进行捕捉具有高度</w:t>
            </w:r>
            <w:r w:rsidRPr="009831E0">
              <w:rPr>
                <w:rFonts w:hint="eastAsia"/>
                <w:b/>
                <w:color w:val="000000"/>
                <w:sz w:val="24"/>
              </w:rPr>
              <w:t>挑战性</w:t>
            </w:r>
            <w:r w:rsidRPr="009831E0">
              <w:rPr>
                <w:rFonts w:hint="eastAsia"/>
                <w:color w:val="000000"/>
                <w:sz w:val="24"/>
              </w:rPr>
              <w:t>，</w:t>
            </w:r>
            <w:r w:rsidRPr="009831E0">
              <w:rPr>
                <w:color w:val="000000"/>
                <w:sz w:val="24"/>
              </w:rPr>
              <w:t>...</w:t>
            </w:r>
            <w:r w:rsidRPr="009831E0">
              <w:rPr>
                <w:rFonts w:hint="eastAsia"/>
                <w:color w:val="000000"/>
                <w:sz w:val="24"/>
              </w:rPr>
              <w:t>采用亲电试剂对其进行有效捕捉的思路，被证明是</w:t>
            </w:r>
            <w:r w:rsidRPr="009831E0">
              <w:rPr>
                <w:rFonts w:hint="eastAsia"/>
                <w:b/>
                <w:color w:val="000000"/>
                <w:sz w:val="24"/>
              </w:rPr>
              <w:t>一种非常高效的</w:t>
            </w:r>
            <w:r w:rsidRPr="009831E0">
              <w:rPr>
                <w:rFonts w:hint="eastAsia"/>
                <w:color w:val="000000"/>
                <w:sz w:val="24"/>
              </w:rPr>
              <w:t>构建</w:t>
            </w:r>
            <w:r w:rsidRPr="009831E0">
              <w:rPr>
                <w:rFonts w:hint="eastAsia"/>
                <w:b/>
                <w:color w:val="000000"/>
                <w:sz w:val="24"/>
              </w:rPr>
              <w:t>大量多官能团分子</w:t>
            </w:r>
            <w:r w:rsidRPr="009831E0">
              <w:rPr>
                <w:rFonts w:hint="eastAsia"/>
                <w:color w:val="000000"/>
                <w:sz w:val="24"/>
              </w:rPr>
              <w:t>的有效方法</w:t>
            </w:r>
            <w:r w:rsidRPr="009831E0">
              <w:rPr>
                <w:color w:val="000000"/>
                <w:sz w:val="24"/>
              </w:rPr>
              <w:t xml:space="preserve">, </w:t>
            </w:r>
            <w:r w:rsidRPr="009831E0">
              <w:rPr>
                <w:rFonts w:hint="eastAsia"/>
                <w:color w:val="000000"/>
                <w:sz w:val="24"/>
              </w:rPr>
              <w:t>如</w:t>
            </w:r>
            <w:r w:rsidRPr="009831E0">
              <w:rPr>
                <w:color w:val="000000"/>
                <w:sz w:val="24"/>
              </w:rPr>
              <w:t>Hu</w:t>
            </w:r>
            <w:r w:rsidRPr="009831E0">
              <w:rPr>
                <w:rFonts w:hint="eastAsia"/>
                <w:color w:val="000000"/>
                <w:sz w:val="24"/>
              </w:rPr>
              <w:t>等开展了系列研究</w:t>
            </w:r>
            <w:r w:rsidRPr="009831E0">
              <w:rPr>
                <w:color w:val="000000"/>
                <w:sz w:val="24"/>
              </w:rPr>
              <w:t>…”(“</w:t>
            </w:r>
            <w:r w:rsidRPr="009831E0">
              <w:rPr>
                <w:b/>
                <w:color w:val="000000"/>
                <w:sz w:val="24"/>
              </w:rPr>
              <w:t>The idea</w:t>
            </w:r>
            <w:r w:rsidRPr="009831E0">
              <w:rPr>
                <w:color w:val="000000"/>
                <w:sz w:val="24"/>
              </w:rPr>
              <w:t xml:space="preserve"> that ammonium </w:t>
            </w:r>
            <w:proofErr w:type="spellStart"/>
            <w:r w:rsidRPr="009831E0">
              <w:rPr>
                <w:color w:val="000000"/>
                <w:sz w:val="24"/>
              </w:rPr>
              <w:t>ylides</w:t>
            </w:r>
            <w:proofErr w:type="spellEnd"/>
            <w:r w:rsidRPr="009831E0">
              <w:rPr>
                <w:color w:val="000000"/>
                <w:sz w:val="24"/>
              </w:rPr>
              <w:t xml:space="preserve"> … could be intercepted by external electrophiles before intramolecular [1,2]-proton transfer occurs, leading to stable N</w:t>
            </w:r>
            <w:r w:rsidRPr="009831E0">
              <w:rPr>
                <w:rFonts w:eastAsia="MS Mincho"/>
                <w:color w:val="000000"/>
                <w:sz w:val="24"/>
              </w:rPr>
              <w:t>−</w:t>
            </w:r>
            <w:r w:rsidRPr="009831E0">
              <w:rPr>
                <w:color w:val="000000"/>
                <w:sz w:val="24"/>
              </w:rPr>
              <w:t>H insertion products, has proved to be</w:t>
            </w:r>
            <w:r w:rsidRPr="009831E0">
              <w:rPr>
                <w:b/>
                <w:color w:val="000000"/>
                <w:sz w:val="24"/>
              </w:rPr>
              <w:t xml:space="preserve"> a very productive way </w:t>
            </w:r>
            <w:r w:rsidRPr="009831E0">
              <w:rPr>
                <w:color w:val="000000"/>
                <w:sz w:val="24"/>
              </w:rPr>
              <w:t xml:space="preserve">of generating </w:t>
            </w:r>
            <w:r w:rsidRPr="009831E0">
              <w:rPr>
                <w:b/>
                <w:color w:val="000000"/>
                <w:sz w:val="24"/>
              </w:rPr>
              <w:t xml:space="preserve">numerous </w:t>
            </w:r>
            <w:proofErr w:type="spellStart"/>
            <w:r w:rsidRPr="009831E0">
              <w:rPr>
                <w:b/>
                <w:color w:val="000000"/>
                <w:sz w:val="24"/>
              </w:rPr>
              <w:t>polyfunctional</w:t>
            </w:r>
            <w:proofErr w:type="spellEnd"/>
            <w:r w:rsidRPr="009831E0">
              <w:rPr>
                <w:b/>
                <w:color w:val="000000"/>
                <w:sz w:val="24"/>
              </w:rPr>
              <w:t xml:space="preserve"> molecules</w:t>
            </w:r>
            <w:r w:rsidRPr="009831E0">
              <w:rPr>
                <w:color w:val="000000"/>
                <w:sz w:val="24"/>
              </w:rPr>
              <w:t xml:space="preserve">. </w:t>
            </w:r>
            <w:r w:rsidRPr="009831E0">
              <w:rPr>
                <w:b/>
                <w:color w:val="000000"/>
                <w:sz w:val="24"/>
              </w:rPr>
              <w:t>The challenge</w:t>
            </w:r>
            <w:r w:rsidRPr="009831E0">
              <w:rPr>
                <w:color w:val="000000"/>
                <w:sz w:val="24"/>
              </w:rPr>
              <w:t xml:space="preserve"> is to trap irreversibly the highly reactive ammonium </w:t>
            </w:r>
            <w:proofErr w:type="spellStart"/>
            <w:r w:rsidRPr="009831E0">
              <w:rPr>
                <w:color w:val="000000"/>
                <w:sz w:val="24"/>
              </w:rPr>
              <w:t>ylide</w:t>
            </w:r>
            <w:proofErr w:type="spellEnd"/>
            <w:r w:rsidRPr="009831E0">
              <w:rPr>
                <w:color w:val="000000"/>
                <w:sz w:val="24"/>
              </w:rPr>
              <w:t xml:space="preserve"> intermediate…”</w:t>
            </w:r>
            <w:r w:rsidRPr="009831E0">
              <w:rPr>
                <w:rFonts w:hint="eastAsia"/>
                <w:color w:val="000000"/>
                <w:sz w:val="24"/>
              </w:rPr>
              <w:t>（代表性引文</w:t>
            </w:r>
            <w:r w:rsidRPr="009831E0">
              <w:rPr>
                <w:color w:val="000000"/>
                <w:sz w:val="24"/>
              </w:rPr>
              <w:t>7</w:t>
            </w:r>
            <w:r w:rsidRPr="009831E0">
              <w:rPr>
                <w:rFonts w:hint="eastAsia"/>
                <w:color w:val="000000"/>
                <w:sz w:val="24"/>
              </w:rPr>
              <w:t>，见附件</w:t>
            </w:r>
            <w:r w:rsidRPr="009831E0">
              <w:rPr>
                <w:color w:val="000000"/>
                <w:sz w:val="24"/>
              </w:rPr>
              <w:t>2-7</w:t>
            </w:r>
            <w:r w:rsidRPr="009831E0">
              <w:rPr>
                <w:rFonts w:hint="eastAsia"/>
                <w:color w:val="000000"/>
                <w:sz w:val="24"/>
              </w:rPr>
              <w:t>）；</w:t>
            </w:r>
          </w:p>
          <w:p w:rsidR="009831E0" w:rsidRPr="009831E0" w:rsidRDefault="009831E0" w:rsidP="009831E0">
            <w:pPr>
              <w:spacing w:line="360" w:lineRule="atLeast"/>
              <w:ind w:firstLineChars="200" w:firstLine="482"/>
              <w:rPr>
                <w:color w:val="000000"/>
                <w:sz w:val="24"/>
              </w:rPr>
            </w:pPr>
            <w:r w:rsidRPr="009831E0">
              <w:rPr>
                <w:rFonts w:hint="eastAsia"/>
                <w:b/>
                <w:color w:val="000000"/>
                <w:sz w:val="24"/>
              </w:rPr>
              <w:t>代表论文</w:t>
            </w:r>
            <w:r w:rsidRPr="009831E0">
              <w:rPr>
                <w:b/>
                <w:color w:val="000000"/>
                <w:sz w:val="24"/>
              </w:rPr>
              <w:t>1</w:t>
            </w:r>
            <w:r w:rsidRPr="009831E0">
              <w:rPr>
                <w:rFonts w:hint="eastAsia"/>
                <w:color w:val="000000"/>
                <w:sz w:val="24"/>
              </w:rPr>
              <w:t>在证明</w:t>
            </w:r>
            <w:r w:rsidRPr="009831E0">
              <w:rPr>
                <w:color w:val="000000"/>
                <w:sz w:val="24"/>
              </w:rPr>
              <w:t>N-H</w:t>
            </w:r>
            <w:r w:rsidRPr="009831E0">
              <w:rPr>
                <w:rFonts w:hint="eastAsia"/>
                <w:color w:val="000000"/>
                <w:sz w:val="24"/>
              </w:rPr>
              <w:t>分步插入反应机理方面，以色列的</w:t>
            </w:r>
            <w:r w:rsidRPr="009831E0">
              <w:rPr>
                <w:color w:val="000000"/>
                <w:sz w:val="24"/>
              </w:rPr>
              <w:t>Gross</w:t>
            </w:r>
            <w:r w:rsidRPr="009831E0">
              <w:rPr>
                <w:rFonts w:hint="eastAsia"/>
                <w:color w:val="000000"/>
                <w:sz w:val="24"/>
              </w:rPr>
              <w:t>教授评述相关研究工作认为</w:t>
            </w:r>
            <w:proofErr w:type="gramStart"/>
            <w:r w:rsidRPr="009831E0">
              <w:rPr>
                <w:color w:val="000000"/>
                <w:sz w:val="24"/>
              </w:rPr>
              <w:t>“</w:t>
            </w:r>
            <w:proofErr w:type="gramEnd"/>
            <w:r w:rsidRPr="009831E0">
              <w:rPr>
                <w:rFonts w:hint="eastAsia"/>
                <w:color w:val="000000"/>
                <w:sz w:val="24"/>
              </w:rPr>
              <w:t>一系列亲电试剂对铵基叶立德的成功捕捉为</w:t>
            </w:r>
            <w:r w:rsidRPr="009831E0">
              <w:rPr>
                <w:color w:val="000000"/>
                <w:sz w:val="24"/>
              </w:rPr>
              <w:t>“N-H</w:t>
            </w:r>
            <w:r w:rsidRPr="009831E0">
              <w:rPr>
                <w:rFonts w:hint="eastAsia"/>
                <w:color w:val="000000"/>
                <w:sz w:val="24"/>
              </w:rPr>
              <w:t>插入分步反应机理提供了</w:t>
            </w:r>
            <w:r w:rsidRPr="009831E0">
              <w:rPr>
                <w:rFonts w:hint="eastAsia"/>
                <w:b/>
                <w:color w:val="000000"/>
                <w:sz w:val="24"/>
              </w:rPr>
              <w:t>强有力的证据</w:t>
            </w:r>
            <w:r w:rsidRPr="009831E0">
              <w:rPr>
                <w:color w:val="000000"/>
                <w:sz w:val="24"/>
              </w:rPr>
              <w:t>”(</w:t>
            </w:r>
            <w:r w:rsidRPr="009831E0">
              <w:rPr>
                <w:b/>
                <w:color w:val="000000"/>
                <w:sz w:val="24"/>
              </w:rPr>
              <w:t>strong evidence</w:t>
            </w:r>
            <w:r w:rsidRPr="009831E0">
              <w:rPr>
                <w:color w:val="000000"/>
                <w:sz w:val="24"/>
              </w:rPr>
              <w:t>)</w:t>
            </w:r>
            <w:proofErr w:type="gramStart"/>
            <w:r w:rsidRPr="009831E0">
              <w:rPr>
                <w:color w:val="000000"/>
                <w:sz w:val="24"/>
              </w:rPr>
              <w:t>”</w:t>
            </w:r>
            <w:proofErr w:type="gramEnd"/>
            <w:r w:rsidRPr="009831E0">
              <w:rPr>
                <w:rFonts w:hint="eastAsia"/>
                <w:color w:val="000000"/>
                <w:sz w:val="24"/>
              </w:rPr>
              <w:t>，</w:t>
            </w:r>
            <w:r w:rsidRPr="009831E0">
              <w:rPr>
                <w:color w:val="000000"/>
                <w:sz w:val="24"/>
              </w:rPr>
              <w:t xml:space="preserve"> </w:t>
            </w:r>
            <w:r w:rsidRPr="009831E0">
              <w:rPr>
                <w:rFonts w:hint="eastAsia"/>
                <w:color w:val="000000"/>
                <w:sz w:val="24"/>
              </w:rPr>
              <w:t>同时认为研究的三组分反应</w:t>
            </w:r>
            <w:r w:rsidRPr="009831E0">
              <w:rPr>
                <w:color w:val="000000"/>
                <w:sz w:val="24"/>
              </w:rPr>
              <w:t>“</w:t>
            </w:r>
            <w:r w:rsidRPr="009831E0">
              <w:rPr>
                <w:rFonts w:hint="eastAsia"/>
                <w:color w:val="000000"/>
                <w:sz w:val="24"/>
              </w:rPr>
              <w:t>具有合成上的用途</w:t>
            </w:r>
            <w:r w:rsidRPr="009831E0">
              <w:rPr>
                <w:color w:val="000000"/>
                <w:sz w:val="24"/>
              </w:rPr>
              <w:t xml:space="preserve">” </w:t>
            </w:r>
            <w:r w:rsidRPr="009831E0">
              <w:rPr>
                <w:rFonts w:hint="eastAsia"/>
                <w:color w:val="000000"/>
                <w:sz w:val="24"/>
              </w:rPr>
              <w:t>（</w:t>
            </w:r>
            <w:r w:rsidRPr="009831E0">
              <w:rPr>
                <w:i/>
                <w:color w:val="000000"/>
                <w:sz w:val="24"/>
              </w:rPr>
              <w:t>Chem. Eur. J.</w:t>
            </w:r>
            <w:r w:rsidRPr="009831E0">
              <w:rPr>
                <w:color w:val="000000"/>
                <w:sz w:val="24"/>
              </w:rPr>
              <w:t xml:space="preserve"> </w:t>
            </w:r>
            <w:r w:rsidRPr="009831E0">
              <w:rPr>
                <w:b/>
                <w:color w:val="000000"/>
                <w:sz w:val="24"/>
              </w:rPr>
              <w:t>2008</w:t>
            </w:r>
            <w:r w:rsidRPr="009831E0">
              <w:rPr>
                <w:color w:val="000000"/>
                <w:sz w:val="24"/>
              </w:rPr>
              <w:t>, 14, 3995</w:t>
            </w:r>
            <w:r w:rsidRPr="009831E0">
              <w:rPr>
                <w:rFonts w:hint="eastAsia"/>
                <w:color w:val="000000"/>
                <w:sz w:val="24"/>
              </w:rPr>
              <w:t>，代表性引文</w:t>
            </w:r>
            <w:r w:rsidRPr="009831E0">
              <w:rPr>
                <w:color w:val="000000"/>
                <w:sz w:val="24"/>
              </w:rPr>
              <w:t>1</w:t>
            </w:r>
            <w:r w:rsidRPr="009831E0">
              <w:rPr>
                <w:rFonts w:hint="eastAsia"/>
                <w:color w:val="000000"/>
                <w:sz w:val="24"/>
              </w:rPr>
              <w:t>，附件</w:t>
            </w:r>
            <w:r w:rsidRPr="009831E0">
              <w:rPr>
                <w:color w:val="000000"/>
                <w:sz w:val="24"/>
              </w:rPr>
              <w:t>2-1</w:t>
            </w:r>
            <w:r w:rsidRPr="009831E0">
              <w:rPr>
                <w:rFonts w:hint="eastAsia"/>
                <w:color w:val="000000"/>
                <w:sz w:val="24"/>
              </w:rPr>
              <w:t>）。</w:t>
            </w:r>
            <w:r w:rsidRPr="009831E0">
              <w:rPr>
                <w:rFonts w:hint="eastAsia"/>
                <w:b/>
                <w:color w:val="000000"/>
                <w:sz w:val="24"/>
              </w:rPr>
              <w:t>代表论文</w:t>
            </w:r>
            <w:r w:rsidRPr="009831E0">
              <w:rPr>
                <w:b/>
                <w:color w:val="000000"/>
                <w:sz w:val="24"/>
              </w:rPr>
              <w:t>2</w:t>
            </w:r>
            <w:r w:rsidRPr="009831E0">
              <w:rPr>
                <w:rFonts w:hint="eastAsia"/>
                <w:color w:val="000000"/>
                <w:sz w:val="24"/>
              </w:rPr>
              <w:t>研究工作被有机合成领域著名专家加利福尼亚大学</w:t>
            </w:r>
            <w:r w:rsidRPr="009831E0">
              <w:rPr>
                <w:color w:val="000000"/>
                <w:sz w:val="24"/>
              </w:rPr>
              <w:t xml:space="preserve"> </w:t>
            </w:r>
            <w:proofErr w:type="spellStart"/>
            <w:r w:rsidRPr="009831E0">
              <w:rPr>
                <w:color w:val="000000"/>
                <w:sz w:val="24"/>
              </w:rPr>
              <w:t>Ellman</w:t>
            </w:r>
            <w:proofErr w:type="spellEnd"/>
            <w:r w:rsidRPr="009831E0">
              <w:rPr>
                <w:rFonts w:hint="eastAsia"/>
                <w:color w:val="000000"/>
                <w:sz w:val="24"/>
              </w:rPr>
              <w:t>教授在</w:t>
            </w:r>
            <w:r w:rsidRPr="009831E0">
              <w:rPr>
                <w:i/>
                <w:color w:val="000000"/>
                <w:sz w:val="24"/>
              </w:rPr>
              <w:t>Chem. Rev.</w:t>
            </w:r>
            <w:r w:rsidRPr="009831E0">
              <w:rPr>
                <w:color w:val="000000"/>
                <w:sz w:val="24"/>
              </w:rPr>
              <w:t xml:space="preserve"> (</w:t>
            </w:r>
            <w:r w:rsidRPr="009831E0">
              <w:rPr>
                <w:b/>
                <w:color w:val="000000"/>
                <w:sz w:val="24"/>
              </w:rPr>
              <w:t>2010</w:t>
            </w:r>
            <w:r w:rsidRPr="009831E0">
              <w:rPr>
                <w:color w:val="000000"/>
                <w:sz w:val="24"/>
              </w:rPr>
              <w:t>, 110, 3600</w:t>
            </w:r>
            <w:r w:rsidRPr="009831E0">
              <w:rPr>
                <w:rFonts w:hint="eastAsia"/>
                <w:color w:val="000000"/>
                <w:sz w:val="24"/>
              </w:rPr>
              <w:t>，代表性引文</w:t>
            </w:r>
            <w:r w:rsidRPr="009831E0">
              <w:rPr>
                <w:color w:val="000000"/>
                <w:sz w:val="24"/>
              </w:rPr>
              <w:t>2</w:t>
            </w:r>
            <w:r w:rsidRPr="009831E0">
              <w:rPr>
                <w:rFonts w:hint="eastAsia"/>
                <w:color w:val="000000"/>
                <w:sz w:val="24"/>
              </w:rPr>
              <w:t>，附件</w:t>
            </w:r>
            <w:r w:rsidRPr="009831E0">
              <w:rPr>
                <w:color w:val="000000"/>
                <w:sz w:val="24"/>
              </w:rPr>
              <w:t>2-2</w:t>
            </w:r>
            <w:proofErr w:type="gramStart"/>
            <w:r w:rsidRPr="009831E0">
              <w:rPr>
                <w:color w:val="000000"/>
                <w:sz w:val="24"/>
              </w:rPr>
              <w:t>)</w:t>
            </w:r>
            <w:r w:rsidRPr="009831E0">
              <w:rPr>
                <w:rFonts w:hint="eastAsia"/>
                <w:color w:val="000000"/>
                <w:sz w:val="24"/>
              </w:rPr>
              <w:t>肯定</w:t>
            </w:r>
            <w:proofErr w:type="gramEnd"/>
            <w:r w:rsidRPr="009831E0">
              <w:rPr>
                <w:color w:val="000000"/>
                <w:sz w:val="24"/>
              </w:rPr>
              <w:t>“…</w:t>
            </w:r>
            <w:r w:rsidRPr="009831E0">
              <w:rPr>
                <w:rFonts w:hint="eastAsia"/>
                <w:color w:val="000000"/>
                <w:sz w:val="24"/>
              </w:rPr>
              <w:t>采用</w:t>
            </w:r>
            <w:r w:rsidRPr="009831E0">
              <w:rPr>
                <w:rFonts w:hint="eastAsia"/>
                <w:b/>
                <w:color w:val="000000"/>
                <w:sz w:val="24"/>
              </w:rPr>
              <w:t>亚胺捕捉羟基叶立德中间体</w:t>
            </w:r>
            <w:r w:rsidRPr="009831E0">
              <w:rPr>
                <w:rFonts w:hint="eastAsia"/>
                <w:color w:val="000000"/>
                <w:sz w:val="24"/>
              </w:rPr>
              <w:t>的多组分反应</w:t>
            </w:r>
            <w:r w:rsidRPr="009831E0">
              <w:rPr>
                <w:color w:val="000000"/>
                <w:sz w:val="24"/>
              </w:rPr>
              <w:t>...”(</w:t>
            </w:r>
            <w:r w:rsidRPr="009831E0">
              <w:rPr>
                <w:sz w:val="24"/>
              </w:rPr>
              <w:t xml:space="preserve"> </w:t>
            </w:r>
            <w:r w:rsidRPr="009831E0">
              <w:rPr>
                <w:color w:val="000000"/>
                <w:sz w:val="24"/>
              </w:rPr>
              <w:t xml:space="preserve">..a multicomponent reaction in which imine is used to </w:t>
            </w:r>
            <w:r w:rsidRPr="009831E0">
              <w:rPr>
                <w:b/>
                <w:color w:val="000000"/>
                <w:sz w:val="24"/>
              </w:rPr>
              <w:t xml:space="preserve">trap an </w:t>
            </w:r>
            <w:proofErr w:type="spellStart"/>
            <w:r w:rsidRPr="009831E0">
              <w:rPr>
                <w:b/>
                <w:color w:val="000000"/>
                <w:sz w:val="24"/>
              </w:rPr>
              <w:t>oxonium</w:t>
            </w:r>
            <w:proofErr w:type="spellEnd"/>
            <w:r w:rsidRPr="009831E0">
              <w:rPr>
                <w:b/>
                <w:color w:val="000000"/>
                <w:sz w:val="24"/>
              </w:rPr>
              <w:t xml:space="preserve"> </w:t>
            </w:r>
            <w:proofErr w:type="spellStart"/>
            <w:r w:rsidRPr="009831E0">
              <w:rPr>
                <w:b/>
                <w:color w:val="000000"/>
                <w:sz w:val="24"/>
              </w:rPr>
              <w:t>ylide</w:t>
            </w:r>
            <w:proofErr w:type="spellEnd"/>
            <w:r w:rsidRPr="009831E0">
              <w:rPr>
                <w:color w:val="000000"/>
                <w:sz w:val="24"/>
              </w:rPr>
              <w:t>…</w:t>
            </w:r>
            <w:r w:rsidRPr="009831E0">
              <w:rPr>
                <w:rFonts w:hint="eastAsia"/>
                <w:color w:val="000000"/>
                <w:sz w:val="24"/>
              </w:rPr>
              <w:t>）；</w:t>
            </w:r>
            <w:r w:rsidRPr="009831E0">
              <w:rPr>
                <w:rFonts w:hint="eastAsia"/>
                <w:b/>
                <w:color w:val="000000"/>
                <w:sz w:val="24"/>
              </w:rPr>
              <w:t>代表论文</w:t>
            </w:r>
            <w:r w:rsidRPr="009831E0">
              <w:rPr>
                <w:b/>
                <w:color w:val="000000"/>
                <w:sz w:val="24"/>
              </w:rPr>
              <w:t>3</w:t>
            </w:r>
            <w:r w:rsidRPr="009831E0">
              <w:rPr>
                <w:rFonts w:hint="eastAsia"/>
                <w:color w:val="000000"/>
                <w:sz w:val="24"/>
              </w:rPr>
              <w:t>基于分子内活泼中间体连续二次捕捉的研究工作被多组分反应领域领军性人物之一荷兰阿姆斯特丹大学的</w:t>
            </w:r>
            <w:proofErr w:type="spellStart"/>
            <w:r w:rsidRPr="009831E0">
              <w:rPr>
                <w:color w:val="000000"/>
                <w:sz w:val="24"/>
              </w:rPr>
              <w:t>Orru</w:t>
            </w:r>
            <w:proofErr w:type="spellEnd"/>
            <w:r w:rsidRPr="009831E0">
              <w:rPr>
                <w:rFonts w:hint="eastAsia"/>
                <w:color w:val="000000"/>
                <w:sz w:val="24"/>
              </w:rPr>
              <w:t>教授在</w:t>
            </w:r>
            <w:r w:rsidRPr="009831E0">
              <w:rPr>
                <w:i/>
                <w:color w:val="000000"/>
                <w:sz w:val="24"/>
              </w:rPr>
              <w:t>Green Chem.</w:t>
            </w:r>
            <w:r w:rsidRPr="009831E0">
              <w:rPr>
                <w:color w:val="000000"/>
                <w:sz w:val="24"/>
              </w:rPr>
              <w:t xml:space="preserve"> (</w:t>
            </w:r>
            <w:r w:rsidRPr="009831E0">
              <w:rPr>
                <w:b/>
                <w:color w:val="000000"/>
                <w:sz w:val="24"/>
              </w:rPr>
              <w:t>2014</w:t>
            </w:r>
            <w:r w:rsidRPr="009831E0">
              <w:rPr>
                <w:color w:val="000000"/>
                <w:sz w:val="24"/>
              </w:rPr>
              <w:t>, 16, 2958</w:t>
            </w:r>
            <w:r w:rsidRPr="009831E0">
              <w:rPr>
                <w:rFonts w:hint="eastAsia"/>
                <w:color w:val="000000"/>
                <w:sz w:val="24"/>
              </w:rPr>
              <w:t>，代表性引文</w:t>
            </w:r>
            <w:r w:rsidRPr="009831E0">
              <w:rPr>
                <w:color w:val="000000"/>
                <w:sz w:val="24"/>
              </w:rPr>
              <w:t>6)</w:t>
            </w:r>
            <w:r w:rsidRPr="009831E0">
              <w:rPr>
                <w:rFonts w:hint="eastAsia"/>
                <w:color w:val="000000"/>
                <w:sz w:val="24"/>
              </w:rPr>
              <w:t>评述为</w:t>
            </w:r>
            <w:r w:rsidRPr="009831E0">
              <w:rPr>
                <w:color w:val="000000"/>
                <w:sz w:val="24"/>
              </w:rPr>
              <w:t>“…</w:t>
            </w:r>
            <w:r w:rsidRPr="009831E0">
              <w:rPr>
                <w:rFonts w:hint="eastAsia"/>
                <w:color w:val="000000"/>
                <w:sz w:val="24"/>
              </w:rPr>
              <w:t>一锅串联的多组分反应是</w:t>
            </w:r>
            <w:r w:rsidRPr="009831E0">
              <w:rPr>
                <w:rFonts w:hint="eastAsia"/>
                <w:b/>
                <w:color w:val="000000"/>
                <w:sz w:val="24"/>
              </w:rPr>
              <w:t>最为有效的</w:t>
            </w:r>
            <w:r w:rsidRPr="009831E0">
              <w:rPr>
                <w:rFonts w:hint="eastAsia"/>
                <w:color w:val="000000"/>
                <w:sz w:val="24"/>
              </w:rPr>
              <w:t>、</w:t>
            </w:r>
            <w:r w:rsidRPr="009831E0">
              <w:rPr>
                <w:rFonts w:hint="eastAsia"/>
                <w:b/>
                <w:color w:val="000000"/>
                <w:sz w:val="24"/>
              </w:rPr>
              <w:t>具有实用性的</w:t>
            </w:r>
            <w:r w:rsidRPr="009831E0">
              <w:rPr>
                <w:rFonts w:hint="eastAsia"/>
                <w:color w:val="000000"/>
                <w:sz w:val="24"/>
              </w:rPr>
              <w:t>、</w:t>
            </w:r>
            <w:r w:rsidRPr="009831E0">
              <w:rPr>
                <w:rFonts w:hint="eastAsia"/>
                <w:b/>
                <w:color w:val="000000"/>
                <w:sz w:val="24"/>
              </w:rPr>
              <w:t>产生最少废物</w:t>
            </w:r>
            <w:r w:rsidRPr="009831E0">
              <w:rPr>
                <w:rFonts w:hint="eastAsia"/>
                <w:color w:val="000000"/>
                <w:sz w:val="24"/>
              </w:rPr>
              <w:t>的复杂分子构建方法</w:t>
            </w:r>
            <w:r w:rsidRPr="009831E0">
              <w:rPr>
                <w:color w:val="000000"/>
                <w:sz w:val="24"/>
              </w:rPr>
              <w:t xml:space="preserve">”(…MCRs is </w:t>
            </w:r>
            <w:r w:rsidRPr="009831E0">
              <w:rPr>
                <w:b/>
                <w:color w:val="000000"/>
                <w:sz w:val="24"/>
              </w:rPr>
              <w:t>the most sustainable way</w:t>
            </w:r>
            <w:r w:rsidRPr="009831E0">
              <w:rPr>
                <w:color w:val="000000"/>
                <w:sz w:val="24"/>
              </w:rPr>
              <w:t xml:space="preserve"> to access complex molecules of practical utility with minimal generation of waste…</w:t>
            </w:r>
            <w:r w:rsidRPr="009831E0">
              <w:rPr>
                <w:rFonts w:hint="eastAsia"/>
                <w:color w:val="000000"/>
                <w:sz w:val="24"/>
              </w:rPr>
              <w:t>代表性引文</w:t>
            </w:r>
            <w:r w:rsidRPr="009831E0">
              <w:rPr>
                <w:color w:val="000000"/>
                <w:sz w:val="24"/>
              </w:rPr>
              <w:t>3</w:t>
            </w:r>
            <w:r w:rsidRPr="009831E0">
              <w:rPr>
                <w:rFonts w:hint="eastAsia"/>
                <w:color w:val="000000"/>
                <w:sz w:val="24"/>
              </w:rPr>
              <w:t>，附件</w:t>
            </w:r>
            <w:r w:rsidRPr="009831E0">
              <w:rPr>
                <w:color w:val="000000"/>
                <w:sz w:val="24"/>
              </w:rPr>
              <w:t>2-3).</w:t>
            </w:r>
          </w:p>
          <w:p w:rsidR="009831E0" w:rsidRPr="009831E0" w:rsidRDefault="009831E0" w:rsidP="009831E0">
            <w:pPr>
              <w:spacing w:line="360" w:lineRule="atLeast"/>
              <w:rPr>
                <w:b/>
                <w:color w:val="000000"/>
                <w:sz w:val="24"/>
              </w:rPr>
            </w:pPr>
            <w:r w:rsidRPr="009831E0">
              <w:rPr>
                <w:b/>
                <w:color w:val="000000"/>
                <w:sz w:val="24"/>
              </w:rPr>
              <w:t>2</w:t>
            </w:r>
            <w:r w:rsidRPr="009831E0">
              <w:rPr>
                <w:rFonts w:hint="eastAsia"/>
                <w:b/>
                <w:color w:val="000000"/>
                <w:sz w:val="24"/>
              </w:rPr>
              <w:t>）对第二发现点</w:t>
            </w:r>
            <w:r w:rsidRPr="009831E0">
              <w:rPr>
                <w:b/>
                <w:bCs/>
                <w:kern w:val="0"/>
                <w:sz w:val="24"/>
              </w:rPr>
              <w:t>(</w:t>
            </w:r>
            <w:r w:rsidRPr="009831E0">
              <w:rPr>
                <w:rFonts w:hint="eastAsia"/>
                <w:b/>
                <w:kern w:val="0"/>
                <w:sz w:val="24"/>
              </w:rPr>
              <w:t>代表性论文</w:t>
            </w:r>
            <w:r w:rsidRPr="009831E0">
              <w:rPr>
                <w:b/>
                <w:bCs/>
                <w:kern w:val="0"/>
                <w:sz w:val="24"/>
              </w:rPr>
              <w:t>4-6</w:t>
            </w:r>
            <w:r w:rsidRPr="009831E0">
              <w:rPr>
                <w:rFonts w:hint="eastAsia"/>
                <w:b/>
                <w:kern w:val="0"/>
                <w:sz w:val="24"/>
              </w:rPr>
              <w:t>：协同催化的不对称多组分反应</w:t>
            </w:r>
            <w:r w:rsidRPr="009831E0">
              <w:rPr>
                <w:b/>
                <w:bCs/>
                <w:kern w:val="0"/>
                <w:sz w:val="24"/>
              </w:rPr>
              <w:t>)</w:t>
            </w:r>
            <w:r w:rsidRPr="009831E0">
              <w:rPr>
                <w:rFonts w:hint="eastAsia"/>
                <w:b/>
                <w:kern w:val="0"/>
                <w:sz w:val="24"/>
              </w:rPr>
              <w:t>的评价</w:t>
            </w:r>
          </w:p>
          <w:p w:rsidR="009831E0" w:rsidRPr="009831E0" w:rsidRDefault="009831E0" w:rsidP="009831E0">
            <w:pPr>
              <w:spacing w:line="360" w:lineRule="atLeast"/>
              <w:ind w:firstLineChars="200" w:firstLine="480"/>
              <w:rPr>
                <w:color w:val="000000"/>
                <w:sz w:val="24"/>
              </w:rPr>
            </w:pPr>
            <w:r w:rsidRPr="009831E0">
              <w:rPr>
                <w:rFonts w:hint="eastAsia"/>
                <w:color w:val="000000"/>
                <w:sz w:val="24"/>
              </w:rPr>
              <w:t>针对活泼羟基叶立德捕捉的不对称多组分反应有机小分子催化领域著名专家普林斯顿大学</w:t>
            </w:r>
            <w:r w:rsidRPr="009831E0">
              <w:rPr>
                <w:color w:val="000000"/>
                <w:sz w:val="24"/>
              </w:rPr>
              <w:t>MacMillan</w:t>
            </w:r>
            <w:r w:rsidRPr="009831E0">
              <w:rPr>
                <w:rFonts w:hint="eastAsia"/>
                <w:color w:val="000000"/>
                <w:sz w:val="24"/>
              </w:rPr>
              <w:t>教授在</w:t>
            </w:r>
            <w:r w:rsidRPr="009831E0">
              <w:rPr>
                <w:i/>
                <w:color w:val="000000"/>
                <w:sz w:val="24"/>
              </w:rPr>
              <w:t>Chem. Sci.</w:t>
            </w:r>
            <w:r w:rsidRPr="009831E0">
              <w:rPr>
                <w:color w:val="000000"/>
                <w:sz w:val="24"/>
              </w:rPr>
              <w:t xml:space="preserve"> </w:t>
            </w:r>
            <w:r w:rsidRPr="009831E0">
              <w:rPr>
                <w:rFonts w:hint="eastAsia"/>
                <w:color w:val="000000"/>
                <w:sz w:val="24"/>
              </w:rPr>
              <w:t>（代表性引文</w:t>
            </w:r>
            <w:r w:rsidRPr="009831E0">
              <w:rPr>
                <w:color w:val="000000"/>
                <w:sz w:val="24"/>
              </w:rPr>
              <w:t>5</w:t>
            </w:r>
            <w:r w:rsidRPr="009831E0">
              <w:rPr>
                <w:rFonts w:hint="eastAsia"/>
                <w:color w:val="000000"/>
                <w:sz w:val="24"/>
              </w:rPr>
              <w:t>，附件</w:t>
            </w:r>
            <w:r w:rsidRPr="009831E0">
              <w:rPr>
                <w:color w:val="000000"/>
                <w:sz w:val="24"/>
              </w:rPr>
              <w:t>2-5</w:t>
            </w:r>
            <w:r w:rsidRPr="009831E0">
              <w:rPr>
                <w:rFonts w:hint="eastAsia"/>
                <w:color w:val="000000"/>
                <w:sz w:val="24"/>
              </w:rPr>
              <w:t>）用两页篇幅详细介绍了该项目利用协同催化手段实现高立体选择性捕捉活泼叶立德多组分反应，认为该项目开发了一类</w:t>
            </w:r>
            <w:r w:rsidRPr="009831E0">
              <w:rPr>
                <w:color w:val="000000"/>
                <w:sz w:val="24"/>
              </w:rPr>
              <w:t>“</w:t>
            </w:r>
            <w:r w:rsidRPr="009831E0">
              <w:rPr>
                <w:rFonts w:hint="eastAsia"/>
                <w:b/>
                <w:color w:val="000000"/>
                <w:sz w:val="24"/>
              </w:rPr>
              <w:t>完美的协同催化体系</w:t>
            </w:r>
            <w:r w:rsidRPr="009831E0">
              <w:rPr>
                <w:rFonts w:hint="eastAsia"/>
                <w:color w:val="000000"/>
                <w:sz w:val="24"/>
              </w:rPr>
              <w:t>（“</w:t>
            </w:r>
            <w:r w:rsidRPr="009831E0">
              <w:rPr>
                <w:color w:val="000000"/>
                <w:sz w:val="24"/>
              </w:rPr>
              <w:t>robust synergistic system”</w:t>
            </w:r>
            <w:r w:rsidRPr="009831E0">
              <w:rPr>
                <w:rFonts w:hint="eastAsia"/>
                <w:color w:val="000000"/>
                <w:sz w:val="24"/>
              </w:rPr>
              <w:t>）。</w:t>
            </w:r>
          </w:p>
          <w:p w:rsidR="009831E0" w:rsidRPr="009831E0" w:rsidRDefault="009831E0" w:rsidP="009831E0">
            <w:pPr>
              <w:spacing w:line="360" w:lineRule="atLeast"/>
              <w:ind w:firstLineChars="200" w:firstLine="482"/>
              <w:rPr>
                <w:color w:val="000000"/>
                <w:sz w:val="24"/>
              </w:rPr>
            </w:pPr>
            <w:r w:rsidRPr="009831E0">
              <w:rPr>
                <w:rFonts w:hint="eastAsia"/>
                <w:b/>
                <w:color w:val="000000"/>
                <w:sz w:val="24"/>
              </w:rPr>
              <w:t>代表论文</w:t>
            </w:r>
            <w:r w:rsidRPr="009831E0">
              <w:rPr>
                <w:b/>
                <w:color w:val="000000"/>
                <w:sz w:val="24"/>
              </w:rPr>
              <w:t>4</w:t>
            </w:r>
            <w:r w:rsidRPr="009831E0">
              <w:rPr>
                <w:rFonts w:hint="eastAsia"/>
                <w:color w:val="000000"/>
                <w:sz w:val="24"/>
              </w:rPr>
              <w:t>有关采用过渡金属与手性磷酸（</w:t>
            </w:r>
            <w:r w:rsidRPr="009831E0">
              <w:rPr>
                <w:color w:val="000000"/>
                <w:sz w:val="24"/>
              </w:rPr>
              <w:t>B*H</w:t>
            </w:r>
            <w:r w:rsidRPr="009831E0">
              <w:rPr>
                <w:rFonts w:hint="eastAsia"/>
                <w:color w:val="000000"/>
                <w:sz w:val="24"/>
              </w:rPr>
              <w:t>）协同催化开创性地实现了亚胺对羟基叶立德的高对映选择性捕捉，被德国亚琛工业大学</w:t>
            </w:r>
            <w:proofErr w:type="spellStart"/>
            <w:r w:rsidRPr="009831E0">
              <w:rPr>
                <w:color w:val="000000"/>
                <w:sz w:val="24"/>
              </w:rPr>
              <w:t>Ruping</w:t>
            </w:r>
            <w:proofErr w:type="spellEnd"/>
            <w:r w:rsidRPr="009831E0">
              <w:rPr>
                <w:rFonts w:hint="eastAsia"/>
                <w:color w:val="000000"/>
                <w:sz w:val="24"/>
              </w:rPr>
              <w:t>教授在</w:t>
            </w:r>
            <w:r w:rsidRPr="009831E0">
              <w:rPr>
                <w:i/>
                <w:color w:val="000000"/>
                <w:sz w:val="24"/>
              </w:rPr>
              <w:t>Chem. Rev.</w:t>
            </w:r>
            <w:r w:rsidRPr="009831E0">
              <w:rPr>
                <w:color w:val="000000"/>
                <w:sz w:val="24"/>
              </w:rPr>
              <w:t xml:space="preserve"> (</w:t>
            </w:r>
            <w:r w:rsidRPr="009831E0">
              <w:rPr>
                <w:b/>
                <w:color w:val="000000"/>
                <w:sz w:val="24"/>
              </w:rPr>
              <w:t>2014,</w:t>
            </w:r>
            <w:r w:rsidRPr="009831E0">
              <w:rPr>
                <w:color w:val="000000"/>
                <w:sz w:val="24"/>
              </w:rPr>
              <w:t xml:space="preserve"> 114, 9047</w:t>
            </w:r>
            <w:r w:rsidRPr="009831E0">
              <w:rPr>
                <w:rFonts w:hint="eastAsia"/>
                <w:color w:val="000000"/>
                <w:sz w:val="24"/>
              </w:rPr>
              <w:t>，代表性引文</w:t>
            </w:r>
            <w:r w:rsidRPr="009831E0">
              <w:rPr>
                <w:color w:val="000000"/>
                <w:sz w:val="24"/>
              </w:rPr>
              <w:t>4</w:t>
            </w:r>
            <w:r w:rsidRPr="009831E0">
              <w:rPr>
                <w:rFonts w:hint="eastAsia"/>
                <w:color w:val="000000"/>
                <w:sz w:val="24"/>
              </w:rPr>
              <w:t>，附件</w:t>
            </w:r>
            <w:r w:rsidRPr="009831E0">
              <w:rPr>
                <w:color w:val="000000"/>
                <w:sz w:val="24"/>
              </w:rPr>
              <w:t xml:space="preserve">2-4) </w:t>
            </w:r>
            <w:r w:rsidRPr="009831E0">
              <w:rPr>
                <w:rFonts w:hint="eastAsia"/>
                <w:color w:val="000000"/>
                <w:sz w:val="24"/>
              </w:rPr>
              <w:t>评述</w:t>
            </w:r>
            <w:r w:rsidRPr="009831E0">
              <w:rPr>
                <w:color w:val="000000"/>
                <w:sz w:val="24"/>
              </w:rPr>
              <w:t>“</w:t>
            </w:r>
            <w:proofErr w:type="gramStart"/>
            <w:r w:rsidRPr="009831E0">
              <w:rPr>
                <w:color w:val="000000"/>
                <w:sz w:val="24"/>
              </w:rPr>
              <w:t>..</w:t>
            </w:r>
            <w:proofErr w:type="gramEnd"/>
            <w:r w:rsidRPr="009831E0">
              <w:rPr>
                <w:rFonts w:hint="eastAsia"/>
                <w:color w:val="000000"/>
                <w:sz w:val="24"/>
              </w:rPr>
              <w:t>展示了过渡金属与手性磷酸</w:t>
            </w:r>
            <w:r w:rsidRPr="009831E0">
              <w:rPr>
                <w:rFonts w:hint="eastAsia"/>
                <w:b/>
                <w:color w:val="000000"/>
                <w:sz w:val="24"/>
              </w:rPr>
              <w:t>协同对映选择性催化的概念</w:t>
            </w:r>
            <w:r w:rsidRPr="009831E0">
              <w:rPr>
                <w:color w:val="000000"/>
                <w:sz w:val="24"/>
              </w:rPr>
              <w:t>...”</w:t>
            </w:r>
            <w:r w:rsidRPr="009831E0">
              <w:rPr>
                <w:rFonts w:hint="eastAsia"/>
                <w:color w:val="000000"/>
                <w:sz w:val="24"/>
              </w:rPr>
              <w:t>（</w:t>
            </w:r>
            <w:r w:rsidRPr="009831E0">
              <w:rPr>
                <w:color w:val="000000"/>
                <w:sz w:val="24"/>
              </w:rPr>
              <w:t xml:space="preserve">…Gong and Hu </w:t>
            </w:r>
            <w:r w:rsidRPr="009831E0">
              <w:rPr>
                <w:b/>
                <w:color w:val="000000"/>
                <w:sz w:val="24"/>
              </w:rPr>
              <w:t>showed this concept</w:t>
            </w:r>
            <w:r w:rsidRPr="009831E0">
              <w:rPr>
                <w:color w:val="000000"/>
                <w:sz w:val="24"/>
              </w:rPr>
              <w:t xml:space="preserve"> with the three-component coupling reaction …</w:t>
            </w:r>
            <w:r w:rsidRPr="009831E0">
              <w:rPr>
                <w:rFonts w:hint="eastAsia"/>
                <w:color w:val="000000"/>
                <w:sz w:val="24"/>
              </w:rPr>
              <w:t>）。有机小分子催化的国际领军人物之一、德国马普煤炭研究所</w:t>
            </w:r>
            <w:r w:rsidRPr="009831E0">
              <w:rPr>
                <w:color w:val="000000"/>
                <w:sz w:val="24"/>
              </w:rPr>
              <w:t>List</w:t>
            </w:r>
            <w:r w:rsidRPr="009831E0">
              <w:rPr>
                <w:rFonts w:hint="eastAsia"/>
                <w:color w:val="000000"/>
                <w:sz w:val="24"/>
              </w:rPr>
              <w:lastRenderedPageBreak/>
              <w:t>教授认为本领域“另一</w:t>
            </w:r>
            <w:r w:rsidRPr="009831E0">
              <w:rPr>
                <w:rFonts w:hint="eastAsia"/>
                <w:b/>
                <w:color w:val="000000"/>
                <w:sz w:val="24"/>
              </w:rPr>
              <w:t>早期的贡献</w:t>
            </w:r>
            <w:r w:rsidRPr="009831E0">
              <w:rPr>
                <w:rFonts w:hint="eastAsia"/>
                <w:color w:val="000000"/>
                <w:sz w:val="24"/>
              </w:rPr>
              <w:t>”来自胡课题组</w:t>
            </w:r>
            <w:r w:rsidRPr="009831E0">
              <w:rPr>
                <w:color w:val="000000"/>
                <w:sz w:val="24"/>
              </w:rPr>
              <w:t>…</w:t>
            </w:r>
            <w:proofErr w:type="gramStart"/>
            <w:r w:rsidRPr="009831E0">
              <w:rPr>
                <w:color w:val="000000"/>
                <w:sz w:val="24"/>
              </w:rPr>
              <w:t>”</w:t>
            </w:r>
            <w:proofErr w:type="gramEnd"/>
            <w:r w:rsidRPr="009831E0">
              <w:rPr>
                <w:color w:val="000000"/>
                <w:sz w:val="24"/>
              </w:rPr>
              <w:t>(</w:t>
            </w:r>
            <w:r w:rsidRPr="009831E0">
              <w:rPr>
                <w:b/>
                <w:color w:val="000000"/>
                <w:sz w:val="24"/>
              </w:rPr>
              <w:t xml:space="preserve">Another early contribution </w:t>
            </w:r>
            <w:r w:rsidRPr="009831E0">
              <w:rPr>
                <w:color w:val="000000"/>
                <w:sz w:val="24"/>
              </w:rPr>
              <w:t>to this field came from Hu…</w:t>
            </w:r>
            <w:proofErr w:type="spellStart"/>
            <w:r w:rsidRPr="009831E0">
              <w:rPr>
                <w:i/>
                <w:color w:val="000000"/>
                <w:sz w:val="24"/>
              </w:rPr>
              <w:t>Angew</w:t>
            </w:r>
            <w:proofErr w:type="spellEnd"/>
            <w:r w:rsidRPr="009831E0">
              <w:rPr>
                <w:i/>
                <w:color w:val="000000"/>
                <w:sz w:val="24"/>
              </w:rPr>
              <w:t>. Chem. Int. Ed.</w:t>
            </w:r>
            <w:r w:rsidRPr="009831E0">
              <w:rPr>
                <w:b/>
                <w:color w:val="000000"/>
                <w:sz w:val="24"/>
              </w:rPr>
              <w:t xml:space="preserve"> 2013</w:t>
            </w:r>
            <w:r w:rsidRPr="009831E0">
              <w:rPr>
                <w:color w:val="000000"/>
                <w:sz w:val="24"/>
              </w:rPr>
              <w:t>, 52, 518</w:t>
            </w:r>
            <w:r w:rsidRPr="009831E0">
              <w:rPr>
                <w:rFonts w:hint="eastAsia"/>
                <w:color w:val="000000"/>
                <w:sz w:val="24"/>
              </w:rPr>
              <w:t>；</w:t>
            </w:r>
            <w:r w:rsidRPr="009831E0">
              <w:rPr>
                <w:i/>
                <w:color w:val="000000"/>
                <w:sz w:val="24"/>
              </w:rPr>
              <w:t>Isr. J. Chem.</w:t>
            </w:r>
            <w:r w:rsidRPr="009831E0">
              <w:rPr>
                <w:color w:val="000000"/>
                <w:sz w:val="24"/>
              </w:rPr>
              <w:t xml:space="preserve"> </w:t>
            </w:r>
            <w:r w:rsidRPr="009831E0">
              <w:rPr>
                <w:b/>
                <w:color w:val="000000"/>
                <w:sz w:val="24"/>
              </w:rPr>
              <w:t>2012</w:t>
            </w:r>
            <w:r w:rsidRPr="009831E0">
              <w:rPr>
                <w:color w:val="000000"/>
                <w:sz w:val="24"/>
              </w:rPr>
              <w:t>, 52, 630</w:t>
            </w:r>
            <w:r w:rsidRPr="009831E0">
              <w:rPr>
                <w:rFonts w:hint="eastAsia"/>
                <w:color w:val="000000"/>
                <w:sz w:val="24"/>
              </w:rPr>
              <w:t>，附件</w:t>
            </w:r>
            <w:r w:rsidRPr="009831E0">
              <w:rPr>
                <w:color w:val="000000"/>
                <w:sz w:val="24"/>
              </w:rPr>
              <w:t>6-2)</w:t>
            </w:r>
            <w:r w:rsidRPr="009831E0">
              <w:rPr>
                <w:rFonts w:hint="eastAsia"/>
                <w:color w:val="000000"/>
                <w:sz w:val="24"/>
              </w:rPr>
              <w:t>。</w:t>
            </w:r>
            <w:r w:rsidRPr="009831E0">
              <w:rPr>
                <w:rFonts w:hint="eastAsia"/>
                <w:b/>
                <w:color w:val="000000"/>
                <w:sz w:val="24"/>
              </w:rPr>
              <w:t>代表论文</w:t>
            </w:r>
            <w:r w:rsidRPr="009831E0">
              <w:rPr>
                <w:b/>
                <w:color w:val="000000"/>
                <w:sz w:val="24"/>
              </w:rPr>
              <w:t>5</w:t>
            </w:r>
            <w:r w:rsidRPr="009831E0">
              <w:rPr>
                <w:rFonts w:hint="eastAsia"/>
                <w:color w:val="000000"/>
                <w:sz w:val="24"/>
              </w:rPr>
              <w:t>研究工作通过过渡金属与不同手性磷酸协同催化调控，西班牙</w:t>
            </w:r>
            <w:r w:rsidRPr="009831E0">
              <w:rPr>
                <w:color w:val="000000"/>
                <w:sz w:val="24"/>
              </w:rPr>
              <w:t>ICIQ</w:t>
            </w:r>
            <w:r w:rsidRPr="009831E0">
              <w:rPr>
                <w:rFonts w:hint="eastAsia"/>
                <w:color w:val="000000"/>
                <w:sz w:val="24"/>
              </w:rPr>
              <w:t>化学研究院</w:t>
            </w:r>
            <w:proofErr w:type="spellStart"/>
            <w:r w:rsidRPr="009831E0">
              <w:rPr>
                <w:color w:val="000000"/>
                <w:sz w:val="24"/>
              </w:rPr>
              <w:t>Raynal</w:t>
            </w:r>
            <w:proofErr w:type="spellEnd"/>
            <w:r w:rsidRPr="009831E0">
              <w:rPr>
                <w:rFonts w:hint="eastAsia"/>
                <w:color w:val="000000"/>
                <w:sz w:val="24"/>
              </w:rPr>
              <w:t>教授在</w:t>
            </w:r>
            <w:r w:rsidRPr="009831E0">
              <w:rPr>
                <w:i/>
                <w:color w:val="000000"/>
                <w:sz w:val="24"/>
              </w:rPr>
              <w:t>Chem. Soc. Rev.</w:t>
            </w:r>
            <w:r w:rsidRPr="009831E0">
              <w:rPr>
                <w:color w:val="000000"/>
                <w:sz w:val="24"/>
              </w:rPr>
              <w:t xml:space="preserve"> (</w:t>
            </w:r>
            <w:r w:rsidRPr="009831E0">
              <w:rPr>
                <w:b/>
                <w:color w:val="000000"/>
                <w:sz w:val="24"/>
              </w:rPr>
              <w:t>2014</w:t>
            </w:r>
            <w:r w:rsidRPr="009831E0">
              <w:rPr>
                <w:color w:val="000000"/>
                <w:sz w:val="24"/>
              </w:rPr>
              <w:t xml:space="preserve">, 43, </w:t>
            </w:r>
            <w:proofErr w:type="gramStart"/>
            <w:r w:rsidRPr="009831E0">
              <w:rPr>
                <w:color w:val="000000"/>
                <w:sz w:val="24"/>
              </w:rPr>
              <w:t>1660</w:t>
            </w:r>
            <w:proofErr w:type="gramEnd"/>
            <w:r w:rsidRPr="009831E0">
              <w:rPr>
                <w:color w:val="000000"/>
                <w:sz w:val="24"/>
              </w:rPr>
              <w:t xml:space="preserve">) </w:t>
            </w:r>
            <w:r w:rsidRPr="009831E0">
              <w:rPr>
                <w:rFonts w:hint="eastAsia"/>
                <w:color w:val="000000"/>
                <w:sz w:val="24"/>
              </w:rPr>
              <w:t>评述</w:t>
            </w:r>
            <w:r w:rsidRPr="009831E0">
              <w:rPr>
                <w:color w:val="000000"/>
                <w:sz w:val="24"/>
              </w:rPr>
              <w:t>“</w:t>
            </w:r>
            <w:r w:rsidRPr="009831E0">
              <w:rPr>
                <w:rFonts w:hint="eastAsia"/>
                <w:color w:val="000000"/>
                <w:sz w:val="24"/>
              </w:rPr>
              <w:t>该策略（协同催化）构建了</w:t>
            </w:r>
            <w:r w:rsidRPr="009831E0">
              <w:rPr>
                <w:rFonts w:hint="eastAsia"/>
                <w:b/>
                <w:color w:val="000000"/>
                <w:sz w:val="24"/>
              </w:rPr>
              <w:t>一条引人入胜的合成途径</w:t>
            </w:r>
            <w:r w:rsidRPr="009831E0">
              <w:rPr>
                <w:rFonts w:hint="eastAsia"/>
                <w:color w:val="000000"/>
                <w:sz w:val="24"/>
              </w:rPr>
              <w:t>制备光学纯</w:t>
            </w:r>
            <w:proofErr w:type="spellStart"/>
            <w:r w:rsidRPr="009831E0">
              <w:rPr>
                <w:color w:val="000000"/>
                <w:sz w:val="24"/>
              </w:rPr>
              <w:t>syn</w:t>
            </w:r>
            <w:proofErr w:type="spellEnd"/>
            <w:r w:rsidRPr="009831E0">
              <w:rPr>
                <w:color w:val="000000"/>
                <w:sz w:val="24"/>
              </w:rPr>
              <w:t>-β-</w:t>
            </w:r>
            <w:r w:rsidRPr="009831E0">
              <w:rPr>
                <w:rFonts w:hint="eastAsia"/>
                <w:color w:val="000000"/>
                <w:sz w:val="24"/>
              </w:rPr>
              <w:t>氨基</w:t>
            </w:r>
            <w:r w:rsidRPr="009831E0">
              <w:rPr>
                <w:color w:val="000000"/>
                <w:sz w:val="24"/>
              </w:rPr>
              <w:t>-α-</w:t>
            </w:r>
            <w:r w:rsidRPr="009831E0">
              <w:rPr>
                <w:rFonts w:hint="eastAsia"/>
                <w:color w:val="000000"/>
                <w:sz w:val="24"/>
              </w:rPr>
              <w:t>羟基氨基酸衍生物</w:t>
            </w:r>
            <w:r w:rsidRPr="009831E0">
              <w:rPr>
                <w:color w:val="000000"/>
                <w:sz w:val="24"/>
              </w:rPr>
              <w:t>”</w:t>
            </w:r>
            <w:r w:rsidRPr="009831E0">
              <w:rPr>
                <w:rFonts w:hint="eastAsia"/>
                <w:color w:val="000000"/>
                <w:sz w:val="24"/>
              </w:rPr>
              <w:t>（</w:t>
            </w:r>
            <w:r w:rsidRPr="009831E0">
              <w:rPr>
                <w:color w:val="000000"/>
                <w:sz w:val="24"/>
              </w:rPr>
              <w:t xml:space="preserve">The strategy constitutes </w:t>
            </w:r>
            <w:r w:rsidRPr="009831E0">
              <w:rPr>
                <w:b/>
                <w:color w:val="000000"/>
                <w:sz w:val="24"/>
              </w:rPr>
              <w:t>an attractive synthetic approach</w:t>
            </w:r>
            <w:r w:rsidRPr="009831E0">
              <w:rPr>
                <w:color w:val="000000"/>
                <w:sz w:val="24"/>
              </w:rPr>
              <w:t xml:space="preserve"> towards the preparation of </w:t>
            </w:r>
            <w:proofErr w:type="spellStart"/>
            <w:r w:rsidRPr="009831E0">
              <w:rPr>
                <w:color w:val="000000"/>
                <w:sz w:val="24"/>
              </w:rPr>
              <w:t>enantiopure</w:t>
            </w:r>
            <w:proofErr w:type="spellEnd"/>
            <w:r w:rsidRPr="009831E0">
              <w:rPr>
                <w:color w:val="000000"/>
                <w:sz w:val="24"/>
              </w:rPr>
              <w:t xml:space="preserve"> </w:t>
            </w:r>
            <w:proofErr w:type="spellStart"/>
            <w:r w:rsidRPr="009831E0">
              <w:rPr>
                <w:color w:val="000000"/>
                <w:sz w:val="24"/>
              </w:rPr>
              <w:t>syn</w:t>
            </w:r>
            <w:proofErr w:type="spellEnd"/>
            <w:r w:rsidRPr="009831E0">
              <w:rPr>
                <w:color w:val="000000"/>
                <w:sz w:val="24"/>
              </w:rPr>
              <w:t>-β-amino-α-hydroxyl acid derivatives</w:t>
            </w:r>
            <w:r w:rsidRPr="009831E0">
              <w:rPr>
                <w:rFonts w:hint="eastAsia"/>
                <w:color w:val="000000"/>
                <w:sz w:val="24"/>
              </w:rPr>
              <w:t>）。</w:t>
            </w:r>
            <w:r w:rsidRPr="009831E0">
              <w:rPr>
                <w:rFonts w:hint="eastAsia"/>
                <w:b/>
                <w:color w:val="000000"/>
                <w:sz w:val="24"/>
              </w:rPr>
              <w:t>代表论文</w:t>
            </w:r>
            <w:r w:rsidRPr="009831E0">
              <w:rPr>
                <w:b/>
                <w:color w:val="000000"/>
                <w:sz w:val="24"/>
              </w:rPr>
              <w:t>6</w:t>
            </w:r>
            <w:r w:rsidRPr="009831E0">
              <w:rPr>
                <w:rFonts w:hint="eastAsia"/>
                <w:color w:val="000000"/>
                <w:sz w:val="24"/>
              </w:rPr>
              <w:t>研究工作被有机催化领域国际领军人物之一、丹麦皇家科学院院士</w:t>
            </w:r>
            <w:proofErr w:type="spellStart"/>
            <w:r w:rsidRPr="009831E0">
              <w:rPr>
                <w:color w:val="000000"/>
                <w:sz w:val="24"/>
              </w:rPr>
              <w:t>Jørgensen</w:t>
            </w:r>
            <w:proofErr w:type="spellEnd"/>
            <w:r w:rsidRPr="009831E0">
              <w:rPr>
                <w:rFonts w:hint="eastAsia"/>
                <w:color w:val="000000"/>
                <w:sz w:val="24"/>
              </w:rPr>
              <w:t>教授在</w:t>
            </w:r>
            <w:r w:rsidRPr="009831E0">
              <w:rPr>
                <w:i/>
                <w:color w:val="000000"/>
                <w:sz w:val="24"/>
              </w:rPr>
              <w:t>Chem. Rev.</w:t>
            </w:r>
            <w:r w:rsidRPr="009831E0">
              <w:rPr>
                <w:color w:val="000000"/>
                <w:sz w:val="24"/>
              </w:rPr>
              <w:t xml:space="preserve"> (</w:t>
            </w:r>
            <w:r w:rsidRPr="009831E0">
              <w:rPr>
                <w:b/>
                <w:color w:val="000000"/>
                <w:sz w:val="24"/>
              </w:rPr>
              <w:t>2011</w:t>
            </w:r>
            <w:r w:rsidRPr="009831E0">
              <w:rPr>
                <w:color w:val="000000"/>
                <w:sz w:val="24"/>
              </w:rPr>
              <w:t>, 111, PR284</w:t>
            </w:r>
            <w:r w:rsidRPr="009831E0">
              <w:rPr>
                <w:rFonts w:hint="eastAsia"/>
                <w:color w:val="000000"/>
                <w:sz w:val="24"/>
              </w:rPr>
              <w:t>，</w:t>
            </w:r>
            <w:r w:rsidRPr="009831E0">
              <w:rPr>
                <w:rFonts w:hint="eastAsia"/>
                <w:sz w:val="24"/>
              </w:rPr>
              <w:t>代表性引文</w:t>
            </w:r>
            <w:r w:rsidRPr="009831E0">
              <w:rPr>
                <w:sz w:val="24"/>
              </w:rPr>
              <w:t>6</w:t>
            </w:r>
            <w:r w:rsidRPr="009831E0">
              <w:rPr>
                <w:rFonts w:hint="eastAsia"/>
                <w:sz w:val="24"/>
              </w:rPr>
              <w:t>，附件</w:t>
            </w:r>
            <w:r w:rsidRPr="009831E0">
              <w:rPr>
                <w:sz w:val="24"/>
              </w:rPr>
              <w:t>2-6</w:t>
            </w:r>
            <w:r w:rsidRPr="009831E0">
              <w:rPr>
                <w:color w:val="000000"/>
                <w:sz w:val="24"/>
              </w:rPr>
              <w:t xml:space="preserve">) </w:t>
            </w:r>
            <w:r w:rsidRPr="009831E0">
              <w:rPr>
                <w:rFonts w:hint="eastAsia"/>
                <w:color w:val="000000"/>
                <w:sz w:val="24"/>
              </w:rPr>
              <w:t>评述</w:t>
            </w:r>
            <w:r w:rsidRPr="009831E0">
              <w:rPr>
                <w:color w:val="000000"/>
                <w:sz w:val="24"/>
              </w:rPr>
              <w:t>“</w:t>
            </w:r>
            <w:r w:rsidRPr="009831E0">
              <w:rPr>
                <w:rFonts w:hint="eastAsia"/>
                <w:color w:val="000000"/>
                <w:sz w:val="24"/>
              </w:rPr>
              <w:t>这是一例</w:t>
            </w:r>
            <w:r w:rsidRPr="009831E0">
              <w:rPr>
                <w:rFonts w:hint="eastAsia"/>
                <w:b/>
                <w:color w:val="000000"/>
                <w:sz w:val="24"/>
              </w:rPr>
              <w:t>相当不寻常</w:t>
            </w:r>
            <w:r w:rsidRPr="009831E0">
              <w:rPr>
                <w:rFonts w:hint="eastAsia"/>
                <w:color w:val="000000"/>
                <w:sz w:val="24"/>
              </w:rPr>
              <w:t>的共催化的重氮、水、不饱和酮参与的多组分反应</w:t>
            </w:r>
            <w:r w:rsidRPr="009831E0">
              <w:rPr>
                <w:color w:val="000000"/>
                <w:sz w:val="24"/>
              </w:rPr>
              <w:t>…”</w:t>
            </w:r>
            <w:r w:rsidRPr="009831E0">
              <w:rPr>
                <w:rFonts w:hint="eastAsia"/>
                <w:color w:val="000000"/>
                <w:sz w:val="24"/>
              </w:rPr>
              <w:t>（</w:t>
            </w:r>
            <w:r w:rsidRPr="009831E0">
              <w:rPr>
                <w:b/>
                <w:color w:val="000000"/>
                <w:sz w:val="24"/>
              </w:rPr>
              <w:t>One rather unusual case</w:t>
            </w:r>
            <w:r w:rsidRPr="009831E0">
              <w:rPr>
                <w:color w:val="000000"/>
                <w:sz w:val="24"/>
              </w:rPr>
              <w:t xml:space="preserve"> is the multicomponent reaction…</w:t>
            </w:r>
            <w:r w:rsidRPr="009831E0">
              <w:rPr>
                <w:rFonts w:hint="eastAsia"/>
                <w:color w:val="000000"/>
                <w:sz w:val="24"/>
              </w:rPr>
              <w:t>）；</w:t>
            </w:r>
            <w:r w:rsidRPr="009831E0">
              <w:rPr>
                <w:color w:val="000000"/>
                <w:sz w:val="24"/>
              </w:rPr>
              <w:t xml:space="preserve"> </w:t>
            </w:r>
            <w:r w:rsidRPr="009831E0">
              <w:rPr>
                <w:rFonts w:hint="eastAsia"/>
                <w:color w:val="000000"/>
                <w:sz w:val="24"/>
              </w:rPr>
              <w:t>亚胺捕获羟基叶立德的多组分反应的原子经济性和高效性在克级规模得到验证，合成方法经美国埃默里大学</w:t>
            </w:r>
            <w:proofErr w:type="spellStart"/>
            <w:r w:rsidRPr="009831E0">
              <w:rPr>
                <w:color w:val="000000"/>
                <w:sz w:val="24"/>
              </w:rPr>
              <w:t>Huw</w:t>
            </w:r>
            <w:proofErr w:type="spellEnd"/>
            <w:r w:rsidRPr="009831E0">
              <w:rPr>
                <w:color w:val="000000"/>
                <w:sz w:val="24"/>
              </w:rPr>
              <w:t xml:space="preserve"> Davies</w:t>
            </w:r>
            <w:r w:rsidRPr="009831E0">
              <w:rPr>
                <w:rFonts w:hint="eastAsia"/>
                <w:color w:val="000000"/>
                <w:sz w:val="24"/>
              </w:rPr>
              <w:t>教授课题组重复，被国际权威工具书</w:t>
            </w:r>
            <w:r w:rsidRPr="009831E0">
              <w:rPr>
                <w:color w:val="000000"/>
                <w:sz w:val="24"/>
              </w:rPr>
              <w:t>Organic Syntheses</w:t>
            </w:r>
            <w:r w:rsidRPr="009831E0">
              <w:rPr>
                <w:rFonts w:hint="eastAsia"/>
                <w:color w:val="000000"/>
                <w:sz w:val="24"/>
              </w:rPr>
              <w:t>收录（</w:t>
            </w:r>
            <w:r w:rsidRPr="009831E0">
              <w:rPr>
                <w:i/>
                <w:color w:val="000000"/>
                <w:sz w:val="24"/>
              </w:rPr>
              <w:t xml:space="preserve">Org. Synth. </w:t>
            </w:r>
            <w:r w:rsidRPr="009831E0">
              <w:rPr>
                <w:b/>
                <w:color w:val="000000"/>
                <w:sz w:val="24"/>
              </w:rPr>
              <w:t>2011</w:t>
            </w:r>
            <w:r w:rsidRPr="009831E0">
              <w:rPr>
                <w:color w:val="000000"/>
                <w:sz w:val="24"/>
              </w:rPr>
              <w:t xml:space="preserve">, 88, 406-417; </w:t>
            </w:r>
            <w:r w:rsidRPr="009831E0">
              <w:rPr>
                <w:b/>
                <w:color w:val="000000"/>
                <w:sz w:val="24"/>
              </w:rPr>
              <w:t>2011</w:t>
            </w:r>
            <w:r w:rsidRPr="009831E0">
              <w:rPr>
                <w:color w:val="000000"/>
                <w:sz w:val="24"/>
              </w:rPr>
              <w:t xml:space="preserve">, 88, 418-426, </w:t>
            </w:r>
            <w:r w:rsidRPr="009831E0">
              <w:rPr>
                <w:rFonts w:hint="eastAsia"/>
                <w:color w:val="000000"/>
                <w:sz w:val="24"/>
              </w:rPr>
              <w:t>附件</w:t>
            </w:r>
            <w:r w:rsidRPr="009831E0">
              <w:rPr>
                <w:color w:val="000000"/>
                <w:sz w:val="24"/>
              </w:rPr>
              <w:t>6-5-1, 6-5-2</w:t>
            </w:r>
            <w:r w:rsidRPr="009831E0">
              <w:rPr>
                <w:rFonts w:hint="eastAsia"/>
                <w:color w:val="000000"/>
                <w:sz w:val="24"/>
              </w:rPr>
              <w:t>）。</w:t>
            </w:r>
          </w:p>
          <w:p w:rsidR="009831E0" w:rsidRPr="009831E0" w:rsidRDefault="009831E0" w:rsidP="009831E0">
            <w:pPr>
              <w:spacing w:line="360" w:lineRule="atLeast"/>
              <w:rPr>
                <w:b/>
                <w:color w:val="000000"/>
                <w:sz w:val="24"/>
              </w:rPr>
            </w:pPr>
            <w:r w:rsidRPr="009831E0">
              <w:rPr>
                <w:b/>
                <w:color w:val="000000"/>
                <w:sz w:val="24"/>
              </w:rPr>
              <w:t>3</w:t>
            </w:r>
            <w:r w:rsidRPr="009831E0">
              <w:rPr>
                <w:rFonts w:hint="eastAsia"/>
                <w:b/>
                <w:color w:val="000000"/>
                <w:sz w:val="24"/>
              </w:rPr>
              <w:t>）对第三发现点</w:t>
            </w:r>
            <w:r w:rsidRPr="009831E0">
              <w:rPr>
                <w:b/>
                <w:bCs/>
                <w:kern w:val="0"/>
                <w:sz w:val="24"/>
              </w:rPr>
              <w:t>(</w:t>
            </w:r>
            <w:r w:rsidRPr="009831E0">
              <w:rPr>
                <w:rFonts w:hint="eastAsia"/>
                <w:b/>
                <w:kern w:val="0"/>
                <w:sz w:val="24"/>
              </w:rPr>
              <w:t>代表性论文</w:t>
            </w:r>
            <w:r w:rsidRPr="009831E0">
              <w:rPr>
                <w:b/>
                <w:bCs/>
                <w:kern w:val="0"/>
                <w:sz w:val="24"/>
              </w:rPr>
              <w:t>7-8</w:t>
            </w:r>
            <w:r w:rsidRPr="009831E0">
              <w:rPr>
                <w:rFonts w:hint="eastAsia"/>
                <w:b/>
                <w:kern w:val="0"/>
                <w:sz w:val="24"/>
              </w:rPr>
              <w:t>：基于活泼离子对捕捉的多组分反应</w:t>
            </w:r>
            <w:r w:rsidRPr="009831E0">
              <w:rPr>
                <w:b/>
                <w:bCs/>
                <w:kern w:val="0"/>
                <w:sz w:val="24"/>
              </w:rPr>
              <w:t>)</w:t>
            </w:r>
            <w:r w:rsidRPr="009831E0">
              <w:rPr>
                <w:rFonts w:hint="eastAsia"/>
                <w:b/>
                <w:kern w:val="0"/>
                <w:sz w:val="24"/>
              </w:rPr>
              <w:t>的评价</w:t>
            </w:r>
          </w:p>
          <w:p w:rsidR="009831E0" w:rsidRPr="009831E0" w:rsidRDefault="009831E0" w:rsidP="009831E0">
            <w:pPr>
              <w:spacing w:line="360" w:lineRule="atLeast"/>
              <w:ind w:firstLineChars="196" w:firstLine="472"/>
              <w:rPr>
                <w:sz w:val="24"/>
              </w:rPr>
            </w:pPr>
            <w:r w:rsidRPr="009831E0">
              <w:rPr>
                <w:rFonts w:hint="eastAsia"/>
                <w:b/>
                <w:color w:val="000000"/>
                <w:sz w:val="24"/>
              </w:rPr>
              <w:t>代表论文</w:t>
            </w:r>
            <w:r w:rsidRPr="009831E0">
              <w:rPr>
                <w:b/>
                <w:color w:val="000000"/>
                <w:sz w:val="24"/>
              </w:rPr>
              <w:t>7</w:t>
            </w:r>
            <w:r w:rsidRPr="009831E0">
              <w:rPr>
                <w:rFonts w:hint="eastAsia"/>
                <w:color w:val="000000"/>
                <w:sz w:val="24"/>
              </w:rPr>
              <w:t>采用过渡金属与手性磷酸（</w:t>
            </w:r>
            <w:r w:rsidRPr="009831E0">
              <w:rPr>
                <w:color w:val="000000"/>
                <w:sz w:val="24"/>
              </w:rPr>
              <w:t>B*H</w:t>
            </w:r>
            <w:r w:rsidRPr="009831E0">
              <w:rPr>
                <w:rFonts w:hint="eastAsia"/>
                <w:color w:val="000000"/>
                <w:sz w:val="24"/>
              </w:rPr>
              <w:t>）协同催化开创性地实现了亚胺对活泼离子对高对映选择性捕捉，研究成果被</w:t>
            </w:r>
            <w:r w:rsidRPr="009831E0">
              <w:rPr>
                <w:color w:val="000000"/>
                <w:sz w:val="24"/>
              </w:rPr>
              <w:t>Nature China</w:t>
            </w:r>
            <w:r w:rsidRPr="009831E0">
              <w:rPr>
                <w:rFonts w:hint="eastAsia"/>
                <w:color w:val="000000"/>
                <w:sz w:val="24"/>
              </w:rPr>
              <w:t>专栏评价，以题为</w:t>
            </w:r>
            <w:r w:rsidRPr="009831E0">
              <w:rPr>
                <w:color w:val="000000"/>
                <w:sz w:val="24"/>
              </w:rPr>
              <w:t>“</w:t>
            </w:r>
            <w:r w:rsidRPr="009831E0">
              <w:rPr>
                <w:rFonts w:hint="eastAsia"/>
                <w:color w:val="000000"/>
                <w:sz w:val="24"/>
              </w:rPr>
              <w:t>从中间捕获</w:t>
            </w:r>
            <w:r w:rsidRPr="009831E0">
              <w:rPr>
                <w:color w:val="000000"/>
                <w:sz w:val="24"/>
              </w:rPr>
              <w:t>”(</w:t>
            </w:r>
            <w:r w:rsidRPr="009831E0">
              <w:rPr>
                <w:b/>
                <w:color w:val="000000"/>
                <w:sz w:val="24"/>
              </w:rPr>
              <w:t>Caught in Middle</w:t>
            </w:r>
            <w:r w:rsidRPr="009831E0">
              <w:rPr>
                <w:color w:val="000000"/>
                <w:sz w:val="24"/>
              </w:rPr>
              <w:t>)</w:t>
            </w:r>
            <w:r w:rsidRPr="009831E0">
              <w:rPr>
                <w:rFonts w:hint="eastAsia"/>
                <w:color w:val="000000"/>
                <w:sz w:val="24"/>
              </w:rPr>
              <w:t>对发表在</w:t>
            </w:r>
            <w:r w:rsidRPr="009831E0">
              <w:rPr>
                <w:i/>
                <w:color w:val="000000"/>
                <w:sz w:val="24"/>
              </w:rPr>
              <w:t>Nat. Chem.</w:t>
            </w:r>
            <w:r w:rsidRPr="009831E0">
              <w:rPr>
                <w:color w:val="000000"/>
                <w:sz w:val="24"/>
              </w:rPr>
              <w:t xml:space="preserve"> </w:t>
            </w:r>
            <w:r w:rsidRPr="009831E0">
              <w:rPr>
                <w:rFonts w:hint="eastAsia"/>
                <w:color w:val="000000"/>
                <w:sz w:val="24"/>
              </w:rPr>
              <w:t>的研究成果做了大篇幅肯定评述，</w:t>
            </w:r>
            <w:r w:rsidRPr="009831E0">
              <w:rPr>
                <w:color w:val="000000"/>
                <w:sz w:val="24"/>
              </w:rPr>
              <w:t xml:space="preserve"> </w:t>
            </w:r>
            <w:r w:rsidRPr="009831E0">
              <w:rPr>
                <w:rFonts w:hint="eastAsia"/>
                <w:color w:val="000000"/>
                <w:sz w:val="24"/>
              </w:rPr>
              <w:t>认为这项</w:t>
            </w:r>
            <w:r w:rsidRPr="009831E0">
              <w:rPr>
                <w:color w:val="000000"/>
                <w:sz w:val="24"/>
              </w:rPr>
              <w:t>“</w:t>
            </w:r>
            <w:r w:rsidRPr="009831E0">
              <w:rPr>
                <w:rFonts w:hint="eastAsia"/>
                <w:b/>
                <w:color w:val="000000"/>
                <w:sz w:val="24"/>
              </w:rPr>
              <w:t>捕获技术</w:t>
            </w:r>
            <w:r w:rsidRPr="009831E0">
              <w:rPr>
                <w:color w:val="000000"/>
                <w:sz w:val="24"/>
              </w:rPr>
              <w:t>”</w:t>
            </w:r>
            <w:r w:rsidRPr="009831E0">
              <w:rPr>
                <w:rFonts w:hint="eastAsia"/>
                <w:color w:val="000000"/>
                <w:sz w:val="24"/>
              </w:rPr>
              <w:t>的发现，</w:t>
            </w:r>
            <w:r w:rsidRPr="009831E0">
              <w:rPr>
                <w:color w:val="000000"/>
                <w:sz w:val="24"/>
              </w:rPr>
              <w:t>“</w:t>
            </w:r>
            <w:r w:rsidRPr="009831E0">
              <w:rPr>
                <w:rFonts w:hint="eastAsia"/>
                <w:color w:val="000000"/>
                <w:sz w:val="24"/>
              </w:rPr>
              <w:t>不仅为</w:t>
            </w:r>
            <w:r w:rsidRPr="009831E0">
              <w:rPr>
                <w:color w:val="000000"/>
                <w:sz w:val="24"/>
              </w:rPr>
              <w:t>C-H</w:t>
            </w:r>
            <w:r w:rsidRPr="009831E0">
              <w:rPr>
                <w:rFonts w:hint="eastAsia"/>
                <w:color w:val="000000"/>
                <w:sz w:val="24"/>
              </w:rPr>
              <w:t>插入反应过程</w:t>
            </w:r>
            <w:r w:rsidRPr="009831E0">
              <w:rPr>
                <w:rFonts w:hint="eastAsia"/>
                <w:b/>
                <w:color w:val="000000"/>
                <w:sz w:val="24"/>
              </w:rPr>
              <w:t>中离子对的存在提供了证据</w:t>
            </w:r>
            <w:r w:rsidRPr="009831E0">
              <w:rPr>
                <w:rFonts w:hint="eastAsia"/>
                <w:color w:val="000000"/>
                <w:sz w:val="24"/>
              </w:rPr>
              <w:t>，也为吲哚和氧化吲哚这类在药物发现中具有重要意义衍生物的合成提供了一种</w:t>
            </w:r>
            <w:r w:rsidRPr="009831E0">
              <w:rPr>
                <w:rFonts w:hint="eastAsia"/>
                <w:b/>
                <w:color w:val="000000"/>
                <w:sz w:val="24"/>
              </w:rPr>
              <w:t>有效方法</w:t>
            </w:r>
            <w:r w:rsidRPr="009831E0">
              <w:rPr>
                <w:color w:val="000000"/>
                <w:sz w:val="24"/>
              </w:rPr>
              <w:t xml:space="preserve">” (This discovery not only </w:t>
            </w:r>
            <w:r w:rsidRPr="009831E0">
              <w:rPr>
                <w:b/>
                <w:color w:val="000000"/>
                <w:sz w:val="24"/>
              </w:rPr>
              <w:t>provides evidence</w:t>
            </w:r>
            <w:r w:rsidRPr="009831E0">
              <w:rPr>
                <w:color w:val="000000"/>
                <w:sz w:val="24"/>
              </w:rPr>
              <w:t xml:space="preserve"> for the existence of </w:t>
            </w:r>
            <w:proofErr w:type="spellStart"/>
            <w:r w:rsidRPr="009831E0">
              <w:rPr>
                <w:color w:val="000000"/>
                <w:sz w:val="24"/>
              </w:rPr>
              <w:t>zwitterionic</w:t>
            </w:r>
            <w:proofErr w:type="spellEnd"/>
            <w:r w:rsidRPr="009831E0">
              <w:rPr>
                <w:color w:val="000000"/>
                <w:sz w:val="24"/>
              </w:rPr>
              <w:t xml:space="preserve"> intermediates in C–H insertion, but also offers </w:t>
            </w:r>
            <w:r w:rsidRPr="009831E0">
              <w:rPr>
                <w:b/>
                <w:color w:val="000000"/>
                <w:sz w:val="24"/>
              </w:rPr>
              <w:t>an efficient approach</w:t>
            </w:r>
            <w:r w:rsidRPr="009831E0">
              <w:rPr>
                <w:color w:val="000000"/>
                <w:sz w:val="24"/>
              </w:rPr>
              <w:t xml:space="preserve"> to </w:t>
            </w:r>
            <w:proofErr w:type="spellStart"/>
            <w:r w:rsidRPr="009831E0">
              <w:rPr>
                <w:color w:val="000000"/>
                <w:sz w:val="24"/>
              </w:rPr>
              <w:t>synthesising</w:t>
            </w:r>
            <w:proofErr w:type="spellEnd"/>
            <w:r w:rsidRPr="009831E0">
              <w:rPr>
                <w:color w:val="000000"/>
                <w:sz w:val="24"/>
              </w:rPr>
              <w:t xml:space="preserve"> indole and </w:t>
            </w:r>
            <w:proofErr w:type="spellStart"/>
            <w:r w:rsidRPr="009831E0">
              <w:rPr>
                <w:color w:val="000000"/>
                <w:sz w:val="24"/>
              </w:rPr>
              <w:t>oxindole</w:t>
            </w:r>
            <w:proofErr w:type="spellEnd"/>
            <w:r w:rsidRPr="009831E0">
              <w:rPr>
                <w:color w:val="000000"/>
                <w:sz w:val="24"/>
              </w:rPr>
              <w:t xml:space="preserve"> derivatives-compounds that often have pharmaceutical significance. </w:t>
            </w:r>
            <w:r w:rsidRPr="009831E0">
              <w:rPr>
                <w:rFonts w:hint="eastAsia"/>
                <w:color w:val="000000"/>
                <w:sz w:val="24"/>
              </w:rPr>
              <w:t>附件</w:t>
            </w:r>
            <w:r w:rsidRPr="009831E0">
              <w:rPr>
                <w:color w:val="000000"/>
                <w:sz w:val="24"/>
              </w:rPr>
              <w:t>6-6)”</w:t>
            </w:r>
            <w:r w:rsidRPr="009831E0">
              <w:rPr>
                <w:rFonts w:hint="eastAsia"/>
                <w:color w:val="000000"/>
                <w:sz w:val="24"/>
              </w:rPr>
              <w:t>。相关研究工作也被</w:t>
            </w:r>
            <w:proofErr w:type="spellStart"/>
            <w:r w:rsidRPr="009831E0">
              <w:rPr>
                <w:color w:val="000000"/>
                <w:sz w:val="24"/>
              </w:rPr>
              <w:t>Synfacts</w:t>
            </w:r>
            <w:proofErr w:type="spellEnd"/>
            <w:r w:rsidRPr="009831E0">
              <w:rPr>
                <w:rFonts w:hint="eastAsia"/>
                <w:color w:val="000000"/>
                <w:sz w:val="24"/>
              </w:rPr>
              <w:t>作为亮点介绍（</w:t>
            </w:r>
            <w:proofErr w:type="spellStart"/>
            <w:r w:rsidRPr="009831E0">
              <w:rPr>
                <w:color w:val="000000"/>
                <w:sz w:val="24"/>
              </w:rPr>
              <w:t>Synfacts</w:t>
            </w:r>
            <w:proofErr w:type="spellEnd"/>
            <w:r w:rsidRPr="009831E0">
              <w:rPr>
                <w:color w:val="000000"/>
                <w:sz w:val="24"/>
              </w:rPr>
              <w:t xml:space="preserve"> </w:t>
            </w:r>
            <w:r w:rsidRPr="009831E0">
              <w:rPr>
                <w:b/>
                <w:color w:val="000000"/>
                <w:sz w:val="24"/>
              </w:rPr>
              <w:t>2012</w:t>
            </w:r>
            <w:r w:rsidRPr="009831E0">
              <w:rPr>
                <w:color w:val="000000"/>
                <w:sz w:val="24"/>
              </w:rPr>
              <w:t>, 8, 1231</w:t>
            </w:r>
            <w:r w:rsidRPr="009831E0">
              <w:rPr>
                <w:rFonts w:hint="eastAsia"/>
                <w:color w:val="000000"/>
                <w:sz w:val="24"/>
              </w:rPr>
              <w:t>）。</w:t>
            </w:r>
          </w:p>
          <w:p w:rsidR="009831E0" w:rsidRPr="009831E0" w:rsidRDefault="009831E0" w:rsidP="009831E0">
            <w:pPr>
              <w:spacing w:line="360" w:lineRule="atLeast"/>
              <w:outlineLvl w:val="1"/>
              <w:rPr>
                <w:rFonts w:ascii="宋体" w:hAnsi="宋体"/>
                <w:sz w:val="24"/>
                <w:szCs w:val="20"/>
              </w:rPr>
            </w:pPr>
            <w:r w:rsidRPr="009831E0">
              <w:rPr>
                <w:sz w:val="24"/>
              </w:rPr>
              <w:t xml:space="preserve">    </w:t>
            </w:r>
            <w:r w:rsidRPr="009831E0">
              <w:rPr>
                <w:rFonts w:hint="eastAsia"/>
                <w:b/>
                <w:color w:val="000000"/>
                <w:sz w:val="24"/>
              </w:rPr>
              <w:t>代表论文</w:t>
            </w:r>
            <w:r w:rsidRPr="009831E0">
              <w:rPr>
                <w:b/>
                <w:color w:val="000000"/>
                <w:sz w:val="24"/>
              </w:rPr>
              <w:t>8</w:t>
            </w:r>
            <w:r w:rsidRPr="009831E0">
              <w:rPr>
                <w:rFonts w:hint="eastAsia"/>
                <w:color w:val="000000"/>
                <w:sz w:val="24"/>
              </w:rPr>
              <w:t>采用新型催化体系</w:t>
            </w:r>
            <w:proofErr w:type="gramStart"/>
            <w:r w:rsidRPr="009831E0">
              <w:rPr>
                <w:rFonts w:hint="eastAsia"/>
                <w:color w:val="000000"/>
                <w:sz w:val="24"/>
              </w:rPr>
              <w:t>金属钯与手性</w:t>
            </w:r>
            <w:proofErr w:type="gramEnd"/>
            <w:r w:rsidRPr="009831E0">
              <w:rPr>
                <w:rFonts w:hint="eastAsia"/>
                <w:color w:val="000000"/>
                <w:sz w:val="24"/>
              </w:rPr>
              <w:t>磷酸实现了吡咯离子对高对映选择性捕捉的多组分反应，相关研究工作被印度</w:t>
            </w:r>
            <w:r w:rsidRPr="009831E0">
              <w:rPr>
                <w:color w:val="000000"/>
                <w:sz w:val="24"/>
              </w:rPr>
              <w:t>Bombay</w:t>
            </w:r>
            <w:r w:rsidRPr="009831E0">
              <w:rPr>
                <w:rFonts w:hint="eastAsia"/>
                <w:color w:val="000000"/>
                <w:sz w:val="24"/>
              </w:rPr>
              <w:t>技术研究院</w:t>
            </w:r>
            <w:proofErr w:type="spellStart"/>
            <w:r w:rsidRPr="009831E0">
              <w:rPr>
                <w:color w:val="000000"/>
                <w:sz w:val="24"/>
              </w:rPr>
              <w:t>Sunoj</w:t>
            </w:r>
            <w:proofErr w:type="spellEnd"/>
            <w:r w:rsidRPr="009831E0">
              <w:rPr>
                <w:rFonts w:hint="eastAsia"/>
                <w:color w:val="000000"/>
                <w:sz w:val="24"/>
              </w:rPr>
              <w:t>教授在</w:t>
            </w:r>
            <w:r w:rsidRPr="009831E0">
              <w:rPr>
                <w:i/>
                <w:color w:val="000000"/>
                <w:sz w:val="24"/>
              </w:rPr>
              <w:t>J. Am. Chem. Soc.</w:t>
            </w:r>
            <w:r w:rsidRPr="009831E0">
              <w:rPr>
                <w:rFonts w:hint="eastAsia"/>
                <w:color w:val="000000"/>
                <w:sz w:val="24"/>
              </w:rPr>
              <w:t>（</w:t>
            </w:r>
            <w:r w:rsidRPr="009831E0">
              <w:rPr>
                <w:b/>
                <w:color w:val="000000"/>
                <w:sz w:val="24"/>
              </w:rPr>
              <w:t>2014</w:t>
            </w:r>
            <w:r w:rsidRPr="009831E0">
              <w:rPr>
                <w:color w:val="000000"/>
                <w:sz w:val="24"/>
              </w:rPr>
              <w:t>, 136, 15998</w:t>
            </w:r>
            <w:r w:rsidRPr="009831E0">
              <w:rPr>
                <w:rFonts w:hint="eastAsia"/>
                <w:color w:val="000000"/>
                <w:sz w:val="24"/>
              </w:rPr>
              <w:t>，</w:t>
            </w:r>
            <w:r w:rsidRPr="009831E0">
              <w:rPr>
                <w:rFonts w:hint="eastAsia"/>
                <w:sz w:val="24"/>
              </w:rPr>
              <w:t>代表性引文</w:t>
            </w:r>
            <w:r w:rsidRPr="009831E0">
              <w:rPr>
                <w:sz w:val="24"/>
              </w:rPr>
              <w:t>8</w:t>
            </w:r>
            <w:r w:rsidRPr="009831E0">
              <w:rPr>
                <w:rFonts w:hint="eastAsia"/>
                <w:sz w:val="24"/>
              </w:rPr>
              <w:t>，附件</w:t>
            </w:r>
            <w:r w:rsidRPr="009831E0">
              <w:rPr>
                <w:sz w:val="24"/>
              </w:rPr>
              <w:t>2-8</w:t>
            </w:r>
            <w:r w:rsidRPr="009831E0">
              <w:rPr>
                <w:rFonts w:hint="eastAsia"/>
                <w:color w:val="000000"/>
                <w:sz w:val="24"/>
              </w:rPr>
              <w:t>）回顾相关领域研究工作时认为</w:t>
            </w:r>
            <w:r w:rsidRPr="009831E0">
              <w:rPr>
                <w:color w:val="000000"/>
                <w:sz w:val="24"/>
              </w:rPr>
              <w:t>“</w:t>
            </w:r>
            <w:r w:rsidRPr="009831E0">
              <w:rPr>
                <w:rFonts w:hint="eastAsia"/>
                <w:color w:val="000000"/>
                <w:sz w:val="24"/>
              </w:rPr>
              <w:t>具有显著意义需要注意的是钯和磷酸的催化体系也能作为</w:t>
            </w:r>
            <w:r w:rsidRPr="009831E0">
              <w:rPr>
                <w:rFonts w:hint="eastAsia"/>
                <w:b/>
                <w:color w:val="000000"/>
                <w:sz w:val="24"/>
              </w:rPr>
              <w:t>特定的活性催化物种</w:t>
            </w:r>
            <w:r w:rsidRPr="009831E0">
              <w:rPr>
                <w:rFonts w:hint="eastAsia"/>
                <w:color w:val="000000"/>
                <w:sz w:val="24"/>
              </w:rPr>
              <w:t>促进某些</w:t>
            </w:r>
            <w:r w:rsidRPr="009831E0">
              <w:rPr>
                <w:rFonts w:hint="eastAsia"/>
                <w:b/>
                <w:color w:val="000000"/>
                <w:sz w:val="24"/>
              </w:rPr>
              <w:t>特定反应</w:t>
            </w:r>
            <w:r w:rsidRPr="009831E0">
              <w:rPr>
                <w:color w:val="000000"/>
                <w:sz w:val="24"/>
              </w:rPr>
              <w:t>”</w:t>
            </w:r>
            <w:r w:rsidRPr="009831E0">
              <w:rPr>
                <w:rFonts w:hint="eastAsia"/>
                <w:color w:val="000000"/>
                <w:sz w:val="24"/>
              </w:rPr>
              <w:t>（</w:t>
            </w:r>
            <w:r w:rsidRPr="009831E0">
              <w:rPr>
                <w:sz w:val="24"/>
              </w:rPr>
              <w:t xml:space="preserve">Equally significant is to note that </w:t>
            </w:r>
            <w:proofErr w:type="spellStart"/>
            <w:r w:rsidRPr="009831E0">
              <w:rPr>
                <w:sz w:val="24"/>
              </w:rPr>
              <w:t>Pd</w:t>
            </w:r>
            <w:proofErr w:type="spellEnd"/>
            <w:r w:rsidRPr="009831E0">
              <w:rPr>
                <w:sz w:val="24"/>
              </w:rPr>
              <w:t xml:space="preserve"> phosphates have even been suggested as </w:t>
            </w:r>
            <w:r w:rsidRPr="009831E0">
              <w:rPr>
                <w:b/>
                <w:sz w:val="24"/>
              </w:rPr>
              <w:t xml:space="preserve">active catalytic species </w:t>
            </w:r>
            <w:r w:rsidRPr="009831E0">
              <w:rPr>
                <w:sz w:val="24"/>
              </w:rPr>
              <w:t xml:space="preserve">under </w:t>
            </w:r>
            <w:r w:rsidRPr="009831E0">
              <w:rPr>
                <w:b/>
                <w:sz w:val="24"/>
              </w:rPr>
              <w:t>certain reactions</w:t>
            </w:r>
            <w:r w:rsidRPr="009831E0">
              <w:rPr>
                <w:sz w:val="24"/>
              </w:rPr>
              <w:t>.</w:t>
            </w:r>
            <w:r w:rsidRPr="009831E0">
              <w:rPr>
                <w:rFonts w:hint="eastAsia"/>
                <w:sz w:val="24"/>
              </w:rPr>
              <w:t>）</w:t>
            </w:r>
          </w:p>
          <w:p w:rsidR="00D02C2E" w:rsidRPr="009831E0" w:rsidRDefault="00D02C2E" w:rsidP="00BC18D6">
            <w:pPr>
              <w:pStyle w:val="a7"/>
              <w:spacing w:line="360" w:lineRule="atLeast"/>
              <w:ind w:firstLineChars="177" w:firstLine="425"/>
              <w:outlineLvl w:val="1"/>
              <w:rPr>
                <w:rFonts w:ascii="Times New Roman"/>
              </w:rPr>
            </w:pPr>
          </w:p>
        </w:tc>
      </w:tr>
      <w:tr w:rsidR="00D02C2E" w:rsidRPr="00CB68C0" w:rsidTr="0017173F">
        <w:trPr>
          <w:trHeight w:val="13878"/>
        </w:trPr>
        <w:tc>
          <w:tcPr>
            <w:tcW w:w="9180" w:type="dxa"/>
            <w:gridSpan w:val="4"/>
          </w:tcPr>
          <w:p w:rsidR="00D02C2E" w:rsidRPr="00817A63" w:rsidRDefault="00D02C2E" w:rsidP="0017173F">
            <w:pPr>
              <w:rPr>
                <w:rFonts w:ascii="宋体" w:hAnsi="宋体"/>
                <w:sz w:val="24"/>
              </w:rPr>
            </w:pPr>
            <w:r w:rsidRPr="00CB68C0">
              <w:rPr>
                <w:rFonts w:ascii="宋体" w:hAnsi="宋体" w:hint="eastAsia"/>
                <w:sz w:val="24"/>
              </w:rPr>
              <w:lastRenderedPageBreak/>
              <w:t>代表性论文专著目录</w:t>
            </w:r>
          </w:p>
          <w:p w:rsidR="009831E0" w:rsidRPr="009831E0" w:rsidRDefault="009831E0" w:rsidP="009831E0">
            <w:pPr>
              <w:pStyle w:val="a8"/>
              <w:numPr>
                <w:ilvl w:val="0"/>
                <w:numId w:val="1"/>
              </w:numPr>
              <w:ind w:firstLineChars="0"/>
              <w:rPr>
                <w:sz w:val="24"/>
              </w:rPr>
            </w:pPr>
            <w:r w:rsidRPr="009831E0">
              <w:rPr>
                <w:sz w:val="24"/>
              </w:rPr>
              <w:t xml:space="preserve">Lu, CD; Liu, H; Chen, ZY; Hu, WH; </w:t>
            </w:r>
            <w:proofErr w:type="spellStart"/>
            <w:r w:rsidRPr="009831E0">
              <w:rPr>
                <w:sz w:val="24"/>
              </w:rPr>
              <w:t>Mi</w:t>
            </w:r>
            <w:proofErr w:type="spellEnd"/>
            <w:r w:rsidRPr="009831E0">
              <w:rPr>
                <w:sz w:val="24"/>
              </w:rPr>
              <w:t xml:space="preserve">, AQ. Three-component reaction of aryl </w:t>
            </w:r>
            <w:proofErr w:type="spellStart"/>
            <w:r w:rsidRPr="009831E0">
              <w:rPr>
                <w:sz w:val="24"/>
              </w:rPr>
              <w:t>diazoacetates</w:t>
            </w:r>
            <w:proofErr w:type="spellEnd"/>
            <w:r w:rsidRPr="009831E0">
              <w:rPr>
                <w:sz w:val="24"/>
              </w:rPr>
              <w:t xml:space="preserve">, alcohols, and aldehydes (or imines): Evidence of alcoholic </w:t>
            </w:r>
            <w:proofErr w:type="spellStart"/>
            <w:r w:rsidRPr="009831E0">
              <w:rPr>
                <w:sz w:val="24"/>
              </w:rPr>
              <w:t>oxonium</w:t>
            </w:r>
            <w:proofErr w:type="spellEnd"/>
            <w:r w:rsidRPr="009831E0">
              <w:rPr>
                <w:sz w:val="24"/>
              </w:rPr>
              <w:t xml:space="preserve"> </w:t>
            </w:r>
            <w:proofErr w:type="spellStart"/>
            <w:r w:rsidRPr="009831E0">
              <w:rPr>
                <w:sz w:val="24"/>
              </w:rPr>
              <w:t>ylide</w:t>
            </w:r>
            <w:proofErr w:type="spellEnd"/>
            <w:r w:rsidRPr="009831E0">
              <w:rPr>
                <w:sz w:val="24"/>
              </w:rPr>
              <w:t xml:space="preserve"> intermediates. ORGANIC LETTERS, </w:t>
            </w:r>
            <w:r w:rsidRPr="009831E0">
              <w:rPr>
                <w:b/>
                <w:sz w:val="24"/>
              </w:rPr>
              <w:t>2005</w:t>
            </w:r>
            <w:r w:rsidRPr="009831E0">
              <w:rPr>
                <w:sz w:val="24"/>
              </w:rPr>
              <w:t>, 7(1):83-86.</w:t>
            </w:r>
          </w:p>
          <w:p w:rsidR="009831E0" w:rsidRPr="009831E0" w:rsidRDefault="009831E0" w:rsidP="009831E0">
            <w:pPr>
              <w:pStyle w:val="a8"/>
              <w:numPr>
                <w:ilvl w:val="0"/>
                <w:numId w:val="1"/>
              </w:numPr>
              <w:ind w:firstLineChars="0"/>
              <w:rPr>
                <w:sz w:val="24"/>
              </w:rPr>
            </w:pPr>
            <w:r w:rsidRPr="009831E0">
              <w:rPr>
                <w:sz w:val="24"/>
              </w:rPr>
              <w:t xml:space="preserve">Huang, HX; </w:t>
            </w:r>
            <w:proofErr w:type="spellStart"/>
            <w:r w:rsidRPr="009831E0">
              <w:rPr>
                <w:sz w:val="24"/>
              </w:rPr>
              <w:t>Guo</w:t>
            </w:r>
            <w:proofErr w:type="spellEnd"/>
            <w:r w:rsidRPr="009831E0">
              <w:rPr>
                <w:sz w:val="24"/>
              </w:rPr>
              <w:t xml:space="preserve">, X; Hu, WH. Efficient trapping of </w:t>
            </w:r>
            <w:proofErr w:type="spellStart"/>
            <w:r w:rsidRPr="009831E0">
              <w:rPr>
                <w:sz w:val="24"/>
              </w:rPr>
              <w:t>oxonium</w:t>
            </w:r>
            <w:proofErr w:type="spellEnd"/>
            <w:r w:rsidRPr="009831E0">
              <w:rPr>
                <w:sz w:val="24"/>
              </w:rPr>
              <w:t xml:space="preserve"> </w:t>
            </w:r>
            <w:proofErr w:type="spellStart"/>
            <w:r w:rsidRPr="009831E0">
              <w:rPr>
                <w:sz w:val="24"/>
              </w:rPr>
              <w:t>ylides</w:t>
            </w:r>
            <w:proofErr w:type="spellEnd"/>
            <w:r w:rsidRPr="009831E0">
              <w:rPr>
                <w:sz w:val="24"/>
              </w:rPr>
              <w:t xml:space="preserve"> with imines: A highly </w:t>
            </w:r>
            <w:proofErr w:type="spellStart"/>
            <w:r w:rsidRPr="009831E0">
              <w:rPr>
                <w:sz w:val="24"/>
              </w:rPr>
              <w:t>diastereoselective</w:t>
            </w:r>
            <w:proofErr w:type="spellEnd"/>
            <w:r w:rsidRPr="009831E0">
              <w:rPr>
                <w:sz w:val="24"/>
              </w:rPr>
              <w:t xml:space="preserve"> three-component reaction for the synthesis of (beta-amino-alpha-</w:t>
            </w:r>
            <w:proofErr w:type="spellStart"/>
            <w:r w:rsidRPr="009831E0">
              <w:rPr>
                <w:sz w:val="24"/>
              </w:rPr>
              <w:t>hydroxyesters</w:t>
            </w:r>
            <w:proofErr w:type="spellEnd"/>
            <w:r w:rsidRPr="009831E0">
              <w:rPr>
                <w:sz w:val="24"/>
              </w:rPr>
              <w:t xml:space="preserve"> with quaternary </w:t>
            </w:r>
            <w:proofErr w:type="spellStart"/>
            <w:r w:rsidRPr="009831E0">
              <w:rPr>
                <w:sz w:val="24"/>
              </w:rPr>
              <w:t>stereocenters</w:t>
            </w:r>
            <w:proofErr w:type="spellEnd"/>
            <w:r w:rsidRPr="009831E0">
              <w:rPr>
                <w:sz w:val="24"/>
              </w:rPr>
              <w:t xml:space="preserve">. ANGEWANDTE CHEMIE-INTERNATIONAL EDITION, </w:t>
            </w:r>
            <w:r w:rsidRPr="009831E0">
              <w:rPr>
                <w:b/>
                <w:sz w:val="24"/>
              </w:rPr>
              <w:t>2007</w:t>
            </w:r>
            <w:r w:rsidRPr="009831E0">
              <w:rPr>
                <w:sz w:val="24"/>
              </w:rPr>
              <w:t>, 46(8):1337-1339.</w:t>
            </w:r>
          </w:p>
          <w:p w:rsidR="009831E0" w:rsidRPr="009831E0" w:rsidRDefault="009831E0" w:rsidP="009831E0">
            <w:pPr>
              <w:pStyle w:val="a8"/>
              <w:numPr>
                <w:ilvl w:val="0"/>
                <w:numId w:val="1"/>
              </w:numPr>
              <w:ind w:firstLineChars="0"/>
              <w:rPr>
                <w:sz w:val="24"/>
              </w:rPr>
            </w:pPr>
            <w:r w:rsidRPr="009831E0">
              <w:rPr>
                <w:sz w:val="24"/>
              </w:rPr>
              <w:t xml:space="preserve">Jiang, J; Guan, XY; Liu, SY; Ren, BY; Ma, XC; </w:t>
            </w:r>
            <w:proofErr w:type="spellStart"/>
            <w:r w:rsidRPr="009831E0">
              <w:rPr>
                <w:sz w:val="24"/>
              </w:rPr>
              <w:t>Guo</w:t>
            </w:r>
            <w:proofErr w:type="spellEnd"/>
            <w:r w:rsidRPr="009831E0">
              <w:rPr>
                <w:sz w:val="24"/>
              </w:rPr>
              <w:t xml:space="preserve">, X; </w:t>
            </w:r>
            <w:proofErr w:type="spellStart"/>
            <w:r w:rsidRPr="009831E0">
              <w:rPr>
                <w:sz w:val="24"/>
              </w:rPr>
              <w:t>Lv</w:t>
            </w:r>
            <w:proofErr w:type="spellEnd"/>
            <w:r w:rsidRPr="009831E0">
              <w:rPr>
                <w:sz w:val="24"/>
              </w:rPr>
              <w:t xml:space="preserve">, FP; Wu, X; Hu, WH. Highly </w:t>
            </w:r>
            <w:proofErr w:type="spellStart"/>
            <w:r w:rsidRPr="009831E0">
              <w:rPr>
                <w:sz w:val="24"/>
              </w:rPr>
              <w:t>Diastereoselective</w:t>
            </w:r>
            <w:proofErr w:type="spellEnd"/>
            <w:r w:rsidRPr="009831E0">
              <w:rPr>
                <w:sz w:val="24"/>
              </w:rPr>
              <w:t xml:space="preserve"> Multicomponent Cascade Reactions: Efficient Synthesis of Functionalized 1-Indanols. ANGEWANDTE CHEMIE-INTERNATIONAL EDITION, 2013, 52(5):1539-1542.</w:t>
            </w:r>
          </w:p>
          <w:p w:rsidR="009831E0" w:rsidRPr="009831E0" w:rsidRDefault="009831E0" w:rsidP="009831E0">
            <w:pPr>
              <w:pStyle w:val="a8"/>
              <w:numPr>
                <w:ilvl w:val="0"/>
                <w:numId w:val="1"/>
              </w:numPr>
              <w:ind w:firstLineChars="0"/>
              <w:rPr>
                <w:sz w:val="24"/>
              </w:rPr>
            </w:pPr>
            <w:r w:rsidRPr="009831E0">
              <w:rPr>
                <w:sz w:val="24"/>
              </w:rPr>
              <w:t xml:space="preserve">Hu, WH; Xu, XF; Zhou, J; Liu, WJ; Huang, HX; Hu, J; Yang, LP; Gong, LZ. Cooperative catalysis with chiral </w:t>
            </w:r>
            <w:proofErr w:type="spellStart"/>
            <w:r w:rsidRPr="009831E0">
              <w:rPr>
                <w:sz w:val="24"/>
              </w:rPr>
              <w:t>Bronsted</w:t>
            </w:r>
            <w:proofErr w:type="spellEnd"/>
            <w:r w:rsidRPr="009831E0">
              <w:rPr>
                <w:sz w:val="24"/>
              </w:rPr>
              <w:t xml:space="preserve"> acid-</w:t>
            </w:r>
            <w:proofErr w:type="gramStart"/>
            <w:r w:rsidRPr="009831E0">
              <w:rPr>
                <w:sz w:val="24"/>
              </w:rPr>
              <w:t>Rh2(</w:t>
            </w:r>
            <w:proofErr w:type="spellStart"/>
            <w:proofErr w:type="gramEnd"/>
            <w:r w:rsidRPr="009831E0">
              <w:rPr>
                <w:sz w:val="24"/>
              </w:rPr>
              <w:t>OAc</w:t>
            </w:r>
            <w:proofErr w:type="spellEnd"/>
            <w:r w:rsidRPr="009831E0">
              <w:rPr>
                <w:sz w:val="24"/>
              </w:rPr>
              <w:t xml:space="preserve">)4: Highly enantioselective three-component reactions of diazo compounds with alcohols and imines. JOURNAL OF THE AMERICAN CHEMICAL SOCIETY, </w:t>
            </w:r>
            <w:r w:rsidRPr="009831E0">
              <w:rPr>
                <w:b/>
                <w:sz w:val="24"/>
              </w:rPr>
              <w:t>2008</w:t>
            </w:r>
            <w:r w:rsidRPr="009831E0">
              <w:rPr>
                <w:sz w:val="24"/>
              </w:rPr>
              <w:t>, 130(25):7782-7783.</w:t>
            </w:r>
          </w:p>
          <w:p w:rsidR="009831E0" w:rsidRPr="009831E0" w:rsidRDefault="009831E0" w:rsidP="009831E0">
            <w:pPr>
              <w:pStyle w:val="a8"/>
              <w:numPr>
                <w:ilvl w:val="0"/>
                <w:numId w:val="1"/>
              </w:numPr>
              <w:ind w:firstLineChars="0"/>
              <w:rPr>
                <w:sz w:val="24"/>
              </w:rPr>
            </w:pPr>
            <w:r w:rsidRPr="009831E0">
              <w:rPr>
                <w:sz w:val="24"/>
              </w:rPr>
              <w:t xml:space="preserve">Jiang, J; Xu, HD; Xi, JB; Ren, BY; </w:t>
            </w:r>
            <w:proofErr w:type="spellStart"/>
            <w:r w:rsidRPr="009831E0">
              <w:rPr>
                <w:sz w:val="24"/>
              </w:rPr>
              <w:t>Lv</w:t>
            </w:r>
            <w:proofErr w:type="spellEnd"/>
            <w:r w:rsidRPr="009831E0">
              <w:rPr>
                <w:sz w:val="24"/>
              </w:rPr>
              <w:t xml:space="preserve">, FP; </w:t>
            </w:r>
            <w:proofErr w:type="spellStart"/>
            <w:r w:rsidRPr="009831E0">
              <w:rPr>
                <w:sz w:val="24"/>
              </w:rPr>
              <w:t>Guo</w:t>
            </w:r>
            <w:proofErr w:type="spellEnd"/>
            <w:r w:rsidRPr="009831E0">
              <w:rPr>
                <w:sz w:val="24"/>
              </w:rPr>
              <w:t xml:space="preserve">, X; Jiang, LQ; Zhang, ZY; Hu, WH. </w:t>
            </w:r>
            <w:proofErr w:type="spellStart"/>
            <w:r w:rsidRPr="009831E0">
              <w:rPr>
                <w:sz w:val="24"/>
              </w:rPr>
              <w:t>Diastereoselectively</w:t>
            </w:r>
            <w:proofErr w:type="spellEnd"/>
            <w:r w:rsidRPr="009831E0">
              <w:rPr>
                <w:sz w:val="24"/>
              </w:rPr>
              <w:t xml:space="preserve"> Switchable Enantioselective Trapping of Carbamate Ammonium </w:t>
            </w:r>
            <w:proofErr w:type="spellStart"/>
            <w:r w:rsidRPr="009831E0">
              <w:rPr>
                <w:sz w:val="24"/>
              </w:rPr>
              <w:t>Ylides</w:t>
            </w:r>
            <w:proofErr w:type="spellEnd"/>
            <w:r w:rsidRPr="009831E0">
              <w:rPr>
                <w:sz w:val="24"/>
              </w:rPr>
              <w:t xml:space="preserve"> with Imines. JOURNAL OF THE AMERICAN CHEMICAL SOCIETY, 2011, 133(22):8428-8431.</w:t>
            </w:r>
          </w:p>
          <w:p w:rsidR="009831E0" w:rsidRPr="009831E0" w:rsidRDefault="009831E0" w:rsidP="009831E0">
            <w:pPr>
              <w:pStyle w:val="a8"/>
              <w:numPr>
                <w:ilvl w:val="0"/>
                <w:numId w:val="1"/>
              </w:numPr>
              <w:ind w:firstLineChars="0"/>
              <w:rPr>
                <w:sz w:val="24"/>
              </w:rPr>
            </w:pPr>
            <w:r w:rsidRPr="009831E0">
              <w:rPr>
                <w:sz w:val="24"/>
              </w:rPr>
              <w:t>Guan, XY; Yang, LP; Hu, WH. Cooperative Catalysis in Multicomponent Reactions: Highly Enantioselective Synthesis of gamma-</w:t>
            </w:r>
            <w:proofErr w:type="spellStart"/>
            <w:r w:rsidRPr="009831E0">
              <w:rPr>
                <w:sz w:val="24"/>
              </w:rPr>
              <w:t>Hydroxyketones</w:t>
            </w:r>
            <w:proofErr w:type="spellEnd"/>
            <w:r w:rsidRPr="009831E0">
              <w:rPr>
                <w:sz w:val="24"/>
              </w:rPr>
              <w:t xml:space="preserve"> with a Quaternary Carbon </w:t>
            </w:r>
            <w:proofErr w:type="spellStart"/>
            <w:r w:rsidRPr="009831E0">
              <w:rPr>
                <w:sz w:val="24"/>
              </w:rPr>
              <w:t>Stereocenter</w:t>
            </w:r>
            <w:proofErr w:type="spellEnd"/>
            <w:r w:rsidRPr="009831E0">
              <w:rPr>
                <w:sz w:val="24"/>
              </w:rPr>
              <w:t xml:space="preserve">. ANGEWANDTE CHEMIE-INTERNATIONAL EDITION, </w:t>
            </w:r>
            <w:r w:rsidRPr="009831E0">
              <w:rPr>
                <w:b/>
                <w:sz w:val="24"/>
              </w:rPr>
              <w:t>2010</w:t>
            </w:r>
            <w:r w:rsidRPr="009831E0">
              <w:rPr>
                <w:sz w:val="24"/>
              </w:rPr>
              <w:t>, 49(12):2190-2192.</w:t>
            </w:r>
          </w:p>
          <w:p w:rsidR="009831E0" w:rsidRPr="009831E0" w:rsidRDefault="009831E0" w:rsidP="009831E0">
            <w:pPr>
              <w:pStyle w:val="a8"/>
              <w:numPr>
                <w:ilvl w:val="0"/>
                <w:numId w:val="1"/>
              </w:numPr>
              <w:ind w:firstLineChars="0"/>
              <w:rPr>
                <w:sz w:val="24"/>
              </w:rPr>
            </w:pPr>
            <w:proofErr w:type="spellStart"/>
            <w:r w:rsidRPr="009831E0">
              <w:rPr>
                <w:sz w:val="24"/>
              </w:rPr>
              <w:t>Qiu</w:t>
            </w:r>
            <w:proofErr w:type="spellEnd"/>
            <w:r w:rsidRPr="009831E0">
              <w:rPr>
                <w:sz w:val="24"/>
              </w:rPr>
              <w:t xml:space="preserve">, H; Li, M; Jiang, LQ; </w:t>
            </w:r>
            <w:proofErr w:type="spellStart"/>
            <w:r w:rsidRPr="009831E0">
              <w:rPr>
                <w:sz w:val="24"/>
              </w:rPr>
              <w:t>Lv</w:t>
            </w:r>
            <w:proofErr w:type="spellEnd"/>
            <w:r w:rsidRPr="009831E0">
              <w:rPr>
                <w:sz w:val="24"/>
              </w:rPr>
              <w:t xml:space="preserve">, FP; </w:t>
            </w:r>
            <w:proofErr w:type="spellStart"/>
            <w:r w:rsidRPr="009831E0">
              <w:rPr>
                <w:sz w:val="24"/>
              </w:rPr>
              <w:t>Zan</w:t>
            </w:r>
            <w:proofErr w:type="spellEnd"/>
            <w:r w:rsidRPr="009831E0">
              <w:rPr>
                <w:sz w:val="24"/>
              </w:rPr>
              <w:t xml:space="preserve">, L; </w:t>
            </w:r>
            <w:proofErr w:type="spellStart"/>
            <w:r w:rsidRPr="009831E0">
              <w:rPr>
                <w:sz w:val="24"/>
              </w:rPr>
              <w:t>Zhai</w:t>
            </w:r>
            <w:proofErr w:type="spellEnd"/>
            <w:r w:rsidRPr="009831E0">
              <w:rPr>
                <w:sz w:val="24"/>
              </w:rPr>
              <w:t xml:space="preserve">, CW; Doyle, MP; Hu, WH. Highly enantioselective trapping of </w:t>
            </w:r>
            <w:proofErr w:type="spellStart"/>
            <w:r w:rsidRPr="009831E0">
              <w:rPr>
                <w:sz w:val="24"/>
              </w:rPr>
              <w:t>zwitterionic</w:t>
            </w:r>
            <w:proofErr w:type="spellEnd"/>
            <w:r w:rsidRPr="009831E0">
              <w:rPr>
                <w:sz w:val="24"/>
              </w:rPr>
              <w:t xml:space="preserve"> intermediates by imines. NATURE CHEMISTRY, </w:t>
            </w:r>
            <w:r w:rsidRPr="009831E0">
              <w:rPr>
                <w:b/>
                <w:sz w:val="24"/>
              </w:rPr>
              <w:t>2012</w:t>
            </w:r>
            <w:r w:rsidRPr="009831E0">
              <w:rPr>
                <w:sz w:val="24"/>
              </w:rPr>
              <w:t>, 4(9):733-738.</w:t>
            </w:r>
          </w:p>
          <w:p w:rsidR="00D02C2E" w:rsidRPr="00CB68C0" w:rsidRDefault="009831E0" w:rsidP="009831E0">
            <w:pPr>
              <w:pStyle w:val="a8"/>
              <w:numPr>
                <w:ilvl w:val="0"/>
                <w:numId w:val="1"/>
              </w:numPr>
              <w:ind w:firstLineChars="0"/>
              <w:rPr>
                <w:rFonts w:ascii="宋体" w:hAnsi="宋体"/>
                <w:sz w:val="24"/>
              </w:rPr>
            </w:pPr>
            <w:r w:rsidRPr="009831E0">
              <w:rPr>
                <w:sz w:val="24"/>
              </w:rPr>
              <w:t xml:space="preserve">Zhang, D; </w:t>
            </w:r>
            <w:proofErr w:type="spellStart"/>
            <w:r w:rsidRPr="009831E0">
              <w:rPr>
                <w:sz w:val="24"/>
              </w:rPr>
              <w:t>Qiu</w:t>
            </w:r>
            <w:proofErr w:type="spellEnd"/>
            <w:r w:rsidRPr="009831E0">
              <w:rPr>
                <w:sz w:val="24"/>
              </w:rPr>
              <w:t xml:space="preserve">, H; Jiang, LQ; </w:t>
            </w:r>
            <w:proofErr w:type="spellStart"/>
            <w:r w:rsidRPr="009831E0">
              <w:rPr>
                <w:sz w:val="24"/>
              </w:rPr>
              <w:t>Lv</w:t>
            </w:r>
            <w:proofErr w:type="spellEnd"/>
            <w:r w:rsidRPr="009831E0">
              <w:rPr>
                <w:sz w:val="24"/>
              </w:rPr>
              <w:t xml:space="preserve">, FP; Ma, CQ; Hu, WH. Enantioselective Palladium(II) Phosphate Catalyzed Three-Component Reactions of Pyrrole, </w:t>
            </w:r>
            <w:proofErr w:type="spellStart"/>
            <w:r w:rsidRPr="009831E0">
              <w:rPr>
                <w:sz w:val="24"/>
              </w:rPr>
              <w:t>Diazoesters</w:t>
            </w:r>
            <w:proofErr w:type="spellEnd"/>
            <w:r w:rsidRPr="009831E0">
              <w:rPr>
                <w:sz w:val="24"/>
              </w:rPr>
              <w:t>, and Imines. ANGEWANDTE CHEMIE-INTERNATIONAL EDITION,</w:t>
            </w:r>
            <w:r w:rsidRPr="009831E0">
              <w:rPr>
                <w:b/>
                <w:sz w:val="24"/>
              </w:rPr>
              <w:t xml:space="preserve"> 2013</w:t>
            </w:r>
            <w:r w:rsidRPr="009831E0">
              <w:rPr>
                <w:sz w:val="24"/>
              </w:rPr>
              <w:t>, 52(50):13356-13360.</w:t>
            </w:r>
          </w:p>
        </w:tc>
      </w:tr>
    </w:tbl>
    <w:p w:rsidR="00D02C2E" w:rsidRDefault="00D02C2E" w:rsidP="00D02C2E">
      <w:pPr>
        <w:rPr>
          <w:rFonts w:ascii="宋体" w:hAnsi="宋体"/>
          <w:sz w:val="24"/>
        </w:rPr>
      </w:pPr>
    </w:p>
    <w:p w:rsidR="00D02C2E" w:rsidRPr="003943CE" w:rsidRDefault="00D02C2E" w:rsidP="00D02C2E">
      <w:pPr>
        <w:rPr>
          <w:rFonts w:ascii="宋体" w:hAnsi="宋体"/>
          <w:sz w:val="24"/>
        </w:rPr>
      </w:pPr>
      <w:r w:rsidRPr="003943CE">
        <w:rPr>
          <w:rFonts w:ascii="宋体" w:hAnsi="宋体" w:hint="eastAsia"/>
          <w:sz w:val="24"/>
        </w:rPr>
        <w:lastRenderedPageBreak/>
        <w:t>主要完成人情况：</w:t>
      </w:r>
      <w:r w:rsidR="00933D6E" w:rsidRPr="003943CE">
        <w:rPr>
          <w:rFonts w:ascii="宋体" w:hAnsi="宋体"/>
          <w:sz w:val="24"/>
        </w:rPr>
        <w:t xml:space="preserve"> </w:t>
      </w:r>
    </w:p>
    <w:tbl>
      <w:tblPr>
        <w:tblW w:w="9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2"/>
        <w:gridCol w:w="479"/>
        <w:gridCol w:w="453"/>
        <w:gridCol w:w="709"/>
        <w:gridCol w:w="850"/>
        <w:gridCol w:w="3969"/>
        <w:gridCol w:w="2268"/>
        <w:gridCol w:w="154"/>
      </w:tblGrid>
      <w:tr w:rsidR="00670209" w:rsidRPr="00107A3E" w:rsidTr="00873871">
        <w:tc>
          <w:tcPr>
            <w:tcW w:w="452" w:type="dxa"/>
            <w:tcBorders>
              <w:top w:val="single" w:sz="4" w:space="0" w:color="000000"/>
              <w:left w:val="single" w:sz="4" w:space="0" w:color="000000"/>
              <w:bottom w:val="single" w:sz="4" w:space="0" w:color="000000"/>
              <w:right w:val="single" w:sz="4" w:space="0" w:color="000000"/>
            </w:tcBorders>
            <w:vAlign w:val="center"/>
            <w:hideMark/>
          </w:tcPr>
          <w:p w:rsidR="00670209" w:rsidRPr="00C3233B" w:rsidRDefault="00670209" w:rsidP="00873871">
            <w:pPr>
              <w:widowControl/>
              <w:jc w:val="center"/>
              <w:rPr>
                <w:rFonts w:ascii="宋体" w:hAnsi="宋体" w:cs="宋体"/>
                <w:kern w:val="0"/>
                <w:szCs w:val="21"/>
              </w:rPr>
            </w:pPr>
            <w:r>
              <w:rPr>
                <w:rFonts w:ascii="宋体" w:hAnsi="宋体" w:cs="宋体" w:hint="eastAsia"/>
                <w:kern w:val="0"/>
                <w:szCs w:val="21"/>
              </w:rPr>
              <w:t>排名</w:t>
            </w:r>
          </w:p>
        </w:tc>
        <w:tc>
          <w:tcPr>
            <w:tcW w:w="479" w:type="dxa"/>
            <w:tcBorders>
              <w:top w:val="single" w:sz="4" w:space="0" w:color="000000"/>
              <w:left w:val="single" w:sz="4" w:space="0" w:color="000000"/>
              <w:bottom w:val="single" w:sz="4" w:space="0" w:color="000000"/>
              <w:right w:val="single" w:sz="4" w:space="0" w:color="000000"/>
            </w:tcBorders>
            <w:vAlign w:val="center"/>
            <w:hideMark/>
          </w:tcPr>
          <w:p w:rsidR="00670209" w:rsidRPr="00C3233B" w:rsidRDefault="00670209" w:rsidP="00873871">
            <w:pPr>
              <w:widowControl/>
              <w:jc w:val="center"/>
              <w:rPr>
                <w:rFonts w:ascii="宋体" w:hAnsi="宋体" w:cs="宋体"/>
                <w:kern w:val="0"/>
                <w:szCs w:val="21"/>
              </w:rPr>
            </w:pPr>
            <w:r w:rsidRPr="00C3233B">
              <w:rPr>
                <w:rFonts w:ascii="宋体" w:hAnsi="宋体" w:cs="宋体"/>
                <w:kern w:val="0"/>
                <w:szCs w:val="21"/>
              </w:rPr>
              <w:t>完成人</w:t>
            </w:r>
          </w:p>
        </w:tc>
        <w:tc>
          <w:tcPr>
            <w:tcW w:w="453" w:type="dxa"/>
            <w:tcBorders>
              <w:top w:val="single" w:sz="4" w:space="0" w:color="000000"/>
              <w:left w:val="single" w:sz="4" w:space="0" w:color="000000"/>
              <w:bottom w:val="single" w:sz="4" w:space="0" w:color="000000"/>
              <w:right w:val="single" w:sz="4" w:space="0" w:color="000000"/>
            </w:tcBorders>
            <w:vAlign w:val="center"/>
          </w:tcPr>
          <w:p w:rsidR="00670209" w:rsidRPr="00C3233B" w:rsidRDefault="00670209" w:rsidP="00873871">
            <w:pPr>
              <w:widowControl/>
              <w:jc w:val="center"/>
              <w:rPr>
                <w:rFonts w:ascii="宋体" w:hAnsi="宋体" w:cs="宋体"/>
                <w:kern w:val="0"/>
                <w:szCs w:val="21"/>
              </w:rPr>
            </w:pPr>
            <w:r w:rsidRPr="00C3233B">
              <w:rPr>
                <w:rFonts w:ascii="宋体" w:hAnsi="宋体" w:cs="宋体" w:hint="eastAsia"/>
                <w:kern w:val="0"/>
                <w:szCs w:val="21"/>
              </w:rPr>
              <w:t>职称</w:t>
            </w:r>
          </w:p>
        </w:tc>
        <w:tc>
          <w:tcPr>
            <w:tcW w:w="709" w:type="dxa"/>
            <w:tcBorders>
              <w:top w:val="single" w:sz="4" w:space="0" w:color="000000"/>
              <w:left w:val="single" w:sz="4" w:space="0" w:color="000000"/>
              <w:bottom w:val="single" w:sz="4" w:space="0" w:color="000000"/>
              <w:right w:val="single" w:sz="4" w:space="0" w:color="000000"/>
            </w:tcBorders>
            <w:vAlign w:val="center"/>
          </w:tcPr>
          <w:p w:rsidR="00670209" w:rsidRPr="00C3233B" w:rsidRDefault="00670209" w:rsidP="00873871">
            <w:pPr>
              <w:widowControl/>
              <w:jc w:val="center"/>
              <w:rPr>
                <w:rFonts w:ascii="宋体" w:hAnsi="宋体" w:cs="宋体"/>
                <w:kern w:val="0"/>
                <w:szCs w:val="21"/>
              </w:rPr>
            </w:pPr>
            <w:r w:rsidRPr="00C3233B">
              <w:rPr>
                <w:rFonts w:ascii="宋体" w:hAnsi="宋体" w:cs="宋体" w:hint="eastAsia"/>
                <w:kern w:val="0"/>
                <w:szCs w:val="21"/>
              </w:rPr>
              <w:t>完成</w:t>
            </w:r>
            <w:r w:rsidRPr="00C3233B">
              <w:rPr>
                <w:rFonts w:ascii="宋体" w:hAnsi="宋体" w:cs="宋体"/>
                <w:kern w:val="0"/>
                <w:szCs w:val="21"/>
              </w:rPr>
              <w:t>单位</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670209" w:rsidRPr="00C3233B" w:rsidRDefault="00670209" w:rsidP="00873871">
            <w:pPr>
              <w:widowControl/>
              <w:jc w:val="center"/>
              <w:rPr>
                <w:rFonts w:ascii="宋体" w:hAnsi="宋体" w:cs="宋体"/>
                <w:kern w:val="0"/>
                <w:szCs w:val="21"/>
              </w:rPr>
            </w:pPr>
            <w:r w:rsidRPr="00C3233B">
              <w:rPr>
                <w:rFonts w:ascii="宋体" w:hAnsi="宋体" w:cs="宋体" w:hint="eastAsia"/>
                <w:kern w:val="0"/>
                <w:szCs w:val="21"/>
              </w:rPr>
              <w:t>工作</w:t>
            </w:r>
            <w:r w:rsidRPr="00C3233B">
              <w:rPr>
                <w:rFonts w:ascii="宋体" w:hAnsi="宋体" w:cs="宋体"/>
                <w:kern w:val="0"/>
                <w:szCs w:val="21"/>
              </w:rPr>
              <w:t>单位</w:t>
            </w:r>
          </w:p>
        </w:tc>
        <w:tc>
          <w:tcPr>
            <w:tcW w:w="3969" w:type="dxa"/>
            <w:tcBorders>
              <w:top w:val="single" w:sz="4" w:space="0" w:color="000000"/>
              <w:left w:val="single" w:sz="4" w:space="0" w:color="000000"/>
              <w:bottom w:val="single" w:sz="4" w:space="0" w:color="000000"/>
              <w:right w:val="single" w:sz="4" w:space="0" w:color="000000"/>
            </w:tcBorders>
            <w:vAlign w:val="center"/>
          </w:tcPr>
          <w:p w:rsidR="00670209" w:rsidRPr="00107A3E" w:rsidRDefault="00670209" w:rsidP="00873871">
            <w:pPr>
              <w:widowControl/>
              <w:jc w:val="center"/>
              <w:rPr>
                <w:rFonts w:ascii="宋体" w:hAnsi="宋体" w:cs="宋体"/>
                <w:kern w:val="0"/>
                <w:szCs w:val="21"/>
              </w:rPr>
            </w:pPr>
            <w:r w:rsidRPr="00107A3E">
              <w:rPr>
                <w:rFonts w:ascii="宋体" w:hAnsi="宋体" w:cs="宋体"/>
                <w:kern w:val="0"/>
                <w:szCs w:val="21"/>
              </w:rPr>
              <w:t>创新性贡献</w:t>
            </w:r>
          </w:p>
        </w:tc>
        <w:tc>
          <w:tcPr>
            <w:tcW w:w="2422" w:type="dxa"/>
            <w:gridSpan w:val="2"/>
            <w:tcBorders>
              <w:top w:val="single" w:sz="4" w:space="0" w:color="000000"/>
              <w:left w:val="single" w:sz="4" w:space="0" w:color="000000"/>
              <w:bottom w:val="single" w:sz="4" w:space="0" w:color="000000"/>
              <w:right w:val="single" w:sz="4" w:space="0" w:color="000000"/>
            </w:tcBorders>
            <w:vAlign w:val="center"/>
          </w:tcPr>
          <w:p w:rsidR="00670209" w:rsidRPr="00107A3E" w:rsidRDefault="00670209" w:rsidP="00873871">
            <w:pPr>
              <w:widowControl/>
              <w:jc w:val="center"/>
              <w:rPr>
                <w:rFonts w:ascii="宋体" w:hAnsi="宋体" w:cs="宋体"/>
                <w:kern w:val="0"/>
                <w:szCs w:val="21"/>
              </w:rPr>
            </w:pPr>
            <w:r w:rsidRPr="00107A3E">
              <w:rPr>
                <w:rFonts w:ascii="宋体" w:hAnsi="宋体" w:cs="宋体" w:hint="eastAsia"/>
                <w:kern w:val="0"/>
                <w:szCs w:val="21"/>
              </w:rPr>
              <w:t>曾获科技奖励情况</w:t>
            </w:r>
          </w:p>
        </w:tc>
      </w:tr>
      <w:tr w:rsidR="00670209" w:rsidRPr="00C3233B" w:rsidTr="00120348">
        <w:tc>
          <w:tcPr>
            <w:tcW w:w="452" w:type="dxa"/>
            <w:tcBorders>
              <w:top w:val="single" w:sz="4" w:space="0" w:color="000000"/>
              <w:left w:val="single" w:sz="4" w:space="0" w:color="000000"/>
              <w:bottom w:val="single" w:sz="4" w:space="0" w:color="000000"/>
              <w:right w:val="single" w:sz="4" w:space="0" w:color="000000"/>
            </w:tcBorders>
            <w:vAlign w:val="center"/>
            <w:hideMark/>
          </w:tcPr>
          <w:p w:rsidR="00670209" w:rsidRPr="00C3233B" w:rsidRDefault="00670209" w:rsidP="00873871">
            <w:pPr>
              <w:widowControl/>
              <w:jc w:val="center"/>
              <w:rPr>
                <w:rFonts w:ascii="宋体" w:hAnsi="宋体" w:cs="宋体"/>
                <w:kern w:val="0"/>
                <w:szCs w:val="21"/>
              </w:rPr>
            </w:pPr>
            <w:r w:rsidRPr="00C3233B">
              <w:rPr>
                <w:rFonts w:ascii="宋体" w:hAnsi="宋体" w:cs="宋体"/>
                <w:kern w:val="0"/>
                <w:szCs w:val="21"/>
              </w:rPr>
              <w:t>1</w:t>
            </w:r>
          </w:p>
        </w:tc>
        <w:tc>
          <w:tcPr>
            <w:tcW w:w="479" w:type="dxa"/>
            <w:tcBorders>
              <w:top w:val="single" w:sz="4" w:space="0" w:color="000000"/>
              <w:left w:val="single" w:sz="4" w:space="0" w:color="000000"/>
              <w:bottom w:val="single" w:sz="4" w:space="0" w:color="000000"/>
              <w:right w:val="single" w:sz="4" w:space="0" w:color="000000"/>
            </w:tcBorders>
            <w:vAlign w:val="center"/>
          </w:tcPr>
          <w:p w:rsidR="00670209" w:rsidRPr="00C3233B" w:rsidRDefault="009831E0" w:rsidP="00873871">
            <w:pPr>
              <w:widowControl/>
              <w:jc w:val="center"/>
              <w:rPr>
                <w:rFonts w:ascii="宋体" w:hAnsi="宋体" w:cs="宋体"/>
                <w:kern w:val="0"/>
                <w:szCs w:val="21"/>
              </w:rPr>
            </w:pPr>
            <w:r>
              <w:rPr>
                <w:rFonts w:ascii="宋体" w:hAnsi="宋体" w:cs="宋体" w:hint="eastAsia"/>
                <w:kern w:val="0"/>
                <w:szCs w:val="21"/>
              </w:rPr>
              <w:t>胡文</w:t>
            </w:r>
            <w:proofErr w:type="gramStart"/>
            <w:r>
              <w:rPr>
                <w:rFonts w:ascii="宋体" w:hAnsi="宋体" w:cs="宋体" w:hint="eastAsia"/>
                <w:kern w:val="0"/>
                <w:szCs w:val="21"/>
              </w:rPr>
              <w:t>浩</w:t>
            </w:r>
            <w:proofErr w:type="gramEnd"/>
          </w:p>
        </w:tc>
        <w:tc>
          <w:tcPr>
            <w:tcW w:w="453" w:type="dxa"/>
            <w:tcBorders>
              <w:top w:val="single" w:sz="4" w:space="0" w:color="000000"/>
              <w:left w:val="single" w:sz="4" w:space="0" w:color="000000"/>
              <w:bottom w:val="single" w:sz="4" w:space="0" w:color="000000"/>
              <w:right w:val="single" w:sz="4" w:space="0" w:color="000000"/>
            </w:tcBorders>
            <w:vAlign w:val="center"/>
          </w:tcPr>
          <w:p w:rsidR="00670209" w:rsidRPr="00C3233B" w:rsidRDefault="009831E0" w:rsidP="00873871">
            <w:pPr>
              <w:widowControl/>
              <w:jc w:val="center"/>
              <w:rPr>
                <w:rFonts w:ascii="宋体" w:hAnsi="宋体" w:cs="宋体"/>
                <w:kern w:val="0"/>
                <w:szCs w:val="21"/>
              </w:rPr>
            </w:pPr>
            <w:r>
              <w:rPr>
                <w:rFonts w:ascii="宋体" w:hAnsi="宋体" w:cs="宋体" w:hint="eastAsia"/>
                <w:kern w:val="0"/>
                <w:szCs w:val="21"/>
              </w:rPr>
              <w:t>研究员</w:t>
            </w:r>
          </w:p>
        </w:tc>
        <w:tc>
          <w:tcPr>
            <w:tcW w:w="709" w:type="dxa"/>
            <w:tcBorders>
              <w:top w:val="single" w:sz="4" w:space="0" w:color="000000"/>
              <w:left w:val="single" w:sz="4" w:space="0" w:color="000000"/>
              <w:bottom w:val="single" w:sz="4" w:space="0" w:color="000000"/>
              <w:right w:val="single" w:sz="4" w:space="0" w:color="000000"/>
            </w:tcBorders>
            <w:vAlign w:val="center"/>
          </w:tcPr>
          <w:p w:rsidR="00670209" w:rsidRPr="00C3233B" w:rsidRDefault="009831E0" w:rsidP="00873871">
            <w:pPr>
              <w:widowControl/>
              <w:jc w:val="center"/>
              <w:rPr>
                <w:rFonts w:ascii="宋体" w:hAnsi="宋体" w:cs="宋体"/>
                <w:kern w:val="0"/>
                <w:szCs w:val="21"/>
              </w:rPr>
            </w:pPr>
            <w:r>
              <w:rPr>
                <w:rFonts w:ascii="宋体" w:hAnsi="宋体" w:cs="宋体" w:hint="eastAsia"/>
                <w:kern w:val="0"/>
                <w:szCs w:val="21"/>
              </w:rPr>
              <w:t>华东师范大学</w:t>
            </w:r>
          </w:p>
        </w:tc>
        <w:tc>
          <w:tcPr>
            <w:tcW w:w="850" w:type="dxa"/>
            <w:tcBorders>
              <w:top w:val="single" w:sz="4" w:space="0" w:color="000000"/>
              <w:left w:val="single" w:sz="4" w:space="0" w:color="000000"/>
              <w:bottom w:val="single" w:sz="4" w:space="0" w:color="000000"/>
              <w:right w:val="single" w:sz="4" w:space="0" w:color="000000"/>
            </w:tcBorders>
            <w:vAlign w:val="center"/>
          </w:tcPr>
          <w:p w:rsidR="00670209" w:rsidRPr="00C3233B" w:rsidRDefault="009831E0" w:rsidP="00873871">
            <w:pPr>
              <w:widowControl/>
              <w:jc w:val="center"/>
              <w:rPr>
                <w:rFonts w:ascii="宋体" w:hAnsi="宋体" w:cs="宋体"/>
                <w:kern w:val="0"/>
                <w:szCs w:val="21"/>
              </w:rPr>
            </w:pPr>
            <w:r>
              <w:rPr>
                <w:rFonts w:ascii="宋体" w:hAnsi="宋体" w:cs="宋体" w:hint="eastAsia"/>
                <w:kern w:val="0"/>
                <w:szCs w:val="21"/>
              </w:rPr>
              <w:t>华东师范大学</w:t>
            </w:r>
          </w:p>
        </w:tc>
        <w:tc>
          <w:tcPr>
            <w:tcW w:w="3969" w:type="dxa"/>
            <w:tcBorders>
              <w:top w:val="single" w:sz="4" w:space="0" w:color="000000"/>
              <w:left w:val="single" w:sz="4" w:space="0" w:color="000000"/>
              <w:bottom w:val="single" w:sz="4" w:space="0" w:color="000000"/>
              <w:right w:val="single" w:sz="4" w:space="0" w:color="000000"/>
            </w:tcBorders>
            <w:vAlign w:val="center"/>
          </w:tcPr>
          <w:p w:rsidR="00670209" w:rsidRPr="00C3233B" w:rsidRDefault="009831E0" w:rsidP="009831E0">
            <w:pPr>
              <w:widowControl/>
              <w:rPr>
                <w:rFonts w:ascii="宋体" w:hAnsi="宋体" w:cs="宋体"/>
                <w:kern w:val="0"/>
                <w:szCs w:val="21"/>
              </w:rPr>
            </w:pPr>
            <w:r w:rsidRPr="009831E0">
              <w:rPr>
                <w:rFonts w:ascii="宋体" w:hAnsi="宋体" w:cs="宋体" w:hint="eastAsia"/>
                <w:kern w:val="0"/>
                <w:szCs w:val="21"/>
              </w:rPr>
              <w:t>项目负责人，对本项目做出主要学术贡献，提出本项目关键学术思想，负责组织、指导研究和论文撰写，对发现点1-3均做出了创造性贡献，是代表性论文1-8的通讯作者（代表性论文1-8）。在该项研究中的</w:t>
            </w:r>
            <w:proofErr w:type="gramStart"/>
            <w:r w:rsidRPr="009831E0">
              <w:rPr>
                <w:rFonts w:ascii="宋体" w:hAnsi="宋体" w:cs="宋体" w:hint="eastAsia"/>
                <w:kern w:val="0"/>
                <w:szCs w:val="21"/>
              </w:rPr>
              <w:t>的</w:t>
            </w:r>
            <w:proofErr w:type="gramEnd"/>
            <w:r w:rsidRPr="009831E0">
              <w:rPr>
                <w:rFonts w:ascii="宋体" w:hAnsi="宋体" w:cs="宋体" w:hint="eastAsia"/>
                <w:kern w:val="0"/>
                <w:szCs w:val="21"/>
              </w:rPr>
              <w:t>工作量占本人工作量的80%。</w:t>
            </w:r>
          </w:p>
        </w:tc>
        <w:tc>
          <w:tcPr>
            <w:tcW w:w="2422" w:type="dxa"/>
            <w:gridSpan w:val="2"/>
            <w:tcBorders>
              <w:top w:val="single" w:sz="4" w:space="0" w:color="000000"/>
              <w:left w:val="single" w:sz="4" w:space="0" w:color="000000"/>
              <w:bottom w:val="single" w:sz="4" w:space="0" w:color="000000"/>
              <w:right w:val="single" w:sz="4" w:space="0" w:color="000000"/>
            </w:tcBorders>
            <w:vAlign w:val="center"/>
          </w:tcPr>
          <w:p w:rsidR="00670209" w:rsidRPr="00C3233B" w:rsidRDefault="00670209" w:rsidP="00CC436C">
            <w:pPr>
              <w:widowControl/>
              <w:jc w:val="center"/>
              <w:rPr>
                <w:rFonts w:ascii="宋体" w:hAnsi="宋体" w:cs="宋体"/>
                <w:kern w:val="0"/>
                <w:szCs w:val="21"/>
              </w:rPr>
            </w:pPr>
            <w:r>
              <w:rPr>
                <w:rFonts w:ascii="宋体" w:hAnsi="宋体" w:cs="宋体" w:hint="eastAsia"/>
                <w:kern w:val="0"/>
                <w:szCs w:val="21"/>
              </w:rPr>
              <w:t>无</w:t>
            </w:r>
          </w:p>
        </w:tc>
      </w:tr>
      <w:tr w:rsidR="00670209" w:rsidRPr="00C3233B" w:rsidTr="00120348">
        <w:tc>
          <w:tcPr>
            <w:tcW w:w="452" w:type="dxa"/>
            <w:tcBorders>
              <w:top w:val="single" w:sz="4" w:space="0" w:color="000000"/>
              <w:left w:val="single" w:sz="4" w:space="0" w:color="000000"/>
              <w:bottom w:val="single" w:sz="4" w:space="0" w:color="000000"/>
              <w:right w:val="single" w:sz="4" w:space="0" w:color="000000"/>
            </w:tcBorders>
            <w:vAlign w:val="center"/>
            <w:hideMark/>
          </w:tcPr>
          <w:p w:rsidR="00670209" w:rsidRPr="00C3233B" w:rsidRDefault="00670209" w:rsidP="00873871">
            <w:pPr>
              <w:widowControl/>
              <w:jc w:val="center"/>
              <w:rPr>
                <w:rFonts w:ascii="宋体" w:hAnsi="宋体" w:cs="宋体"/>
                <w:kern w:val="0"/>
                <w:szCs w:val="21"/>
              </w:rPr>
            </w:pPr>
            <w:r>
              <w:rPr>
                <w:rFonts w:ascii="宋体" w:hAnsi="宋体" w:cs="宋体" w:hint="eastAsia"/>
                <w:kern w:val="0"/>
                <w:szCs w:val="21"/>
              </w:rPr>
              <w:t>2</w:t>
            </w:r>
          </w:p>
        </w:tc>
        <w:tc>
          <w:tcPr>
            <w:tcW w:w="479" w:type="dxa"/>
            <w:tcBorders>
              <w:top w:val="single" w:sz="4" w:space="0" w:color="000000"/>
              <w:left w:val="single" w:sz="4" w:space="0" w:color="000000"/>
              <w:bottom w:val="single" w:sz="4" w:space="0" w:color="000000"/>
              <w:right w:val="single" w:sz="4" w:space="0" w:color="000000"/>
            </w:tcBorders>
            <w:vAlign w:val="center"/>
          </w:tcPr>
          <w:p w:rsidR="00670209" w:rsidRPr="00C3233B" w:rsidRDefault="009831E0" w:rsidP="00873871">
            <w:pPr>
              <w:widowControl/>
              <w:jc w:val="center"/>
              <w:rPr>
                <w:rFonts w:ascii="宋体" w:hAnsi="宋体" w:cs="宋体"/>
                <w:kern w:val="0"/>
                <w:szCs w:val="21"/>
              </w:rPr>
            </w:pPr>
            <w:r>
              <w:rPr>
                <w:rFonts w:ascii="宋体" w:hAnsi="宋体" w:cs="宋体" w:hint="eastAsia"/>
                <w:kern w:val="0"/>
                <w:szCs w:val="21"/>
              </w:rPr>
              <w:t>徐新芳</w:t>
            </w:r>
          </w:p>
        </w:tc>
        <w:tc>
          <w:tcPr>
            <w:tcW w:w="453" w:type="dxa"/>
            <w:tcBorders>
              <w:top w:val="single" w:sz="4" w:space="0" w:color="000000"/>
              <w:left w:val="single" w:sz="4" w:space="0" w:color="000000"/>
              <w:bottom w:val="single" w:sz="4" w:space="0" w:color="000000"/>
              <w:right w:val="single" w:sz="4" w:space="0" w:color="000000"/>
            </w:tcBorders>
            <w:vAlign w:val="center"/>
          </w:tcPr>
          <w:p w:rsidR="00670209" w:rsidRPr="00C3233B" w:rsidRDefault="009831E0" w:rsidP="00873871">
            <w:pPr>
              <w:widowControl/>
              <w:jc w:val="center"/>
              <w:rPr>
                <w:rFonts w:ascii="宋体" w:hAnsi="宋体" w:cs="宋体"/>
                <w:kern w:val="0"/>
                <w:szCs w:val="21"/>
              </w:rPr>
            </w:pPr>
            <w:r>
              <w:rPr>
                <w:rFonts w:ascii="宋体" w:hAnsi="宋体" w:cs="宋体" w:hint="eastAsia"/>
                <w:kern w:val="0"/>
                <w:szCs w:val="21"/>
              </w:rPr>
              <w:t>教授</w:t>
            </w:r>
          </w:p>
        </w:tc>
        <w:tc>
          <w:tcPr>
            <w:tcW w:w="709" w:type="dxa"/>
            <w:tcBorders>
              <w:top w:val="single" w:sz="4" w:space="0" w:color="000000"/>
              <w:left w:val="single" w:sz="4" w:space="0" w:color="000000"/>
              <w:bottom w:val="single" w:sz="4" w:space="0" w:color="000000"/>
              <w:right w:val="single" w:sz="4" w:space="0" w:color="000000"/>
            </w:tcBorders>
            <w:vAlign w:val="center"/>
          </w:tcPr>
          <w:p w:rsidR="00670209" w:rsidRPr="00C3233B" w:rsidRDefault="009831E0" w:rsidP="00873871">
            <w:pPr>
              <w:widowControl/>
              <w:jc w:val="center"/>
              <w:rPr>
                <w:rFonts w:ascii="宋体" w:hAnsi="宋体" w:cs="宋体"/>
                <w:kern w:val="0"/>
                <w:szCs w:val="21"/>
              </w:rPr>
            </w:pPr>
            <w:r>
              <w:rPr>
                <w:rFonts w:ascii="宋体" w:hAnsi="宋体" w:cs="宋体" w:hint="eastAsia"/>
                <w:kern w:val="0"/>
                <w:szCs w:val="21"/>
              </w:rPr>
              <w:t>华东师范大学</w:t>
            </w:r>
          </w:p>
        </w:tc>
        <w:tc>
          <w:tcPr>
            <w:tcW w:w="850" w:type="dxa"/>
            <w:tcBorders>
              <w:top w:val="single" w:sz="4" w:space="0" w:color="000000"/>
              <w:left w:val="single" w:sz="4" w:space="0" w:color="000000"/>
              <w:bottom w:val="single" w:sz="4" w:space="0" w:color="000000"/>
              <w:right w:val="single" w:sz="4" w:space="0" w:color="000000"/>
            </w:tcBorders>
            <w:vAlign w:val="center"/>
          </w:tcPr>
          <w:p w:rsidR="00670209" w:rsidRPr="00C3233B" w:rsidRDefault="009831E0" w:rsidP="00873871">
            <w:pPr>
              <w:widowControl/>
              <w:jc w:val="center"/>
              <w:rPr>
                <w:rFonts w:ascii="宋体" w:hAnsi="宋体" w:cs="宋体"/>
                <w:kern w:val="0"/>
                <w:szCs w:val="21"/>
              </w:rPr>
            </w:pPr>
            <w:r>
              <w:rPr>
                <w:rFonts w:ascii="宋体" w:hAnsi="宋体" w:cs="宋体" w:hint="eastAsia"/>
                <w:kern w:val="0"/>
                <w:szCs w:val="21"/>
              </w:rPr>
              <w:t>苏州大学</w:t>
            </w:r>
          </w:p>
        </w:tc>
        <w:tc>
          <w:tcPr>
            <w:tcW w:w="3969" w:type="dxa"/>
            <w:tcBorders>
              <w:top w:val="single" w:sz="4" w:space="0" w:color="000000"/>
              <w:left w:val="single" w:sz="4" w:space="0" w:color="000000"/>
              <w:bottom w:val="single" w:sz="4" w:space="0" w:color="000000"/>
              <w:right w:val="single" w:sz="4" w:space="0" w:color="000000"/>
            </w:tcBorders>
            <w:vAlign w:val="center"/>
          </w:tcPr>
          <w:p w:rsidR="00670209" w:rsidRPr="00C3233B" w:rsidRDefault="009831E0" w:rsidP="009831E0">
            <w:pPr>
              <w:widowControl/>
              <w:rPr>
                <w:rFonts w:ascii="宋体" w:hAnsi="宋体" w:cs="宋体"/>
                <w:kern w:val="0"/>
                <w:szCs w:val="21"/>
              </w:rPr>
            </w:pPr>
            <w:r w:rsidRPr="009831E0">
              <w:rPr>
                <w:rFonts w:ascii="宋体" w:hAnsi="宋体" w:cs="宋体" w:hint="eastAsia"/>
                <w:kern w:val="0"/>
                <w:szCs w:val="21"/>
              </w:rPr>
              <w:t>项目执行人，在通过协同催化策略实现多组分反应立体选择性控制研究方面做出了创造性贡献，对发现点2，3做出了实质性贡献（代表性论文4），在该项研究中的</w:t>
            </w:r>
            <w:proofErr w:type="gramStart"/>
            <w:r w:rsidRPr="009831E0">
              <w:rPr>
                <w:rFonts w:ascii="宋体" w:hAnsi="宋体" w:cs="宋体" w:hint="eastAsia"/>
                <w:kern w:val="0"/>
                <w:szCs w:val="21"/>
              </w:rPr>
              <w:t>的</w:t>
            </w:r>
            <w:proofErr w:type="gramEnd"/>
            <w:r w:rsidRPr="009831E0">
              <w:rPr>
                <w:rFonts w:ascii="宋体" w:hAnsi="宋体" w:cs="宋体" w:hint="eastAsia"/>
                <w:kern w:val="0"/>
                <w:szCs w:val="21"/>
              </w:rPr>
              <w:t>工作量占本人工作量的90%。</w:t>
            </w:r>
          </w:p>
        </w:tc>
        <w:tc>
          <w:tcPr>
            <w:tcW w:w="2422" w:type="dxa"/>
            <w:gridSpan w:val="2"/>
            <w:tcBorders>
              <w:top w:val="single" w:sz="4" w:space="0" w:color="000000"/>
              <w:left w:val="single" w:sz="4" w:space="0" w:color="000000"/>
              <w:bottom w:val="single" w:sz="4" w:space="0" w:color="000000"/>
              <w:right w:val="single" w:sz="4" w:space="0" w:color="000000"/>
            </w:tcBorders>
            <w:vAlign w:val="center"/>
          </w:tcPr>
          <w:p w:rsidR="00670209" w:rsidRPr="00C3233B" w:rsidRDefault="00120348" w:rsidP="00120348">
            <w:pPr>
              <w:widowControl/>
              <w:jc w:val="center"/>
              <w:rPr>
                <w:rFonts w:ascii="宋体" w:hAnsi="宋体" w:cs="宋体"/>
                <w:kern w:val="0"/>
                <w:szCs w:val="21"/>
              </w:rPr>
            </w:pPr>
            <w:r>
              <w:rPr>
                <w:rFonts w:ascii="宋体" w:hAnsi="宋体" w:cs="宋体" w:hint="eastAsia"/>
                <w:kern w:val="0"/>
                <w:szCs w:val="21"/>
              </w:rPr>
              <w:t>无</w:t>
            </w:r>
          </w:p>
        </w:tc>
      </w:tr>
      <w:tr w:rsidR="00670209" w:rsidRPr="007322B4" w:rsidTr="00120348">
        <w:tc>
          <w:tcPr>
            <w:tcW w:w="452" w:type="dxa"/>
            <w:tcBorders>
              <w:top w:val="single" w:sz="4" w:space="0" w:color="000000"/>
              <w:left w:val="single" w:sz="4" w:space="0" w:color="000000"/>
              <w:bottom w:val="single" w:sz="4" w:space="0" w:color="000000"/>
              <w:right w:val="single" w:sz="4" w:space="0" w:color="000000"/>
            </w:tcBorders>
            <w:vAlign w:val="center"/>
            <w:hideMark/>
          </w:tcPr>
          <w:p w:rsidR="00670209" w:rsidRPr="00C3233B" w:rsidRDefault="00670209" w:rsidP="00873871">
            <w:pPr>
              <w:widowControl/>
              <w:jc w:val="center"/>
              <w:rPr>
                <w:rFonts w:ascii="宋体" w:hAnsi="宋体" w:cs="宋体"/>
                <w:kern w:val="0"/>
                <w:szCs w:val="21"/>
              </w:rPr>
            </w:pPr>
            <w:r>
              <w:rPr>
                <w:rFonts w:ascii="宋体" w:hAnsi="宋体" w:cs="宋体" w:hint="eastAsia"/>
                <w:kern w:val="0"/>
                <w:szCs w:val="21"/>
              </w:rPr>
              <w:t>3</w:t>
            </w:r>
          </w:p>
        </w:tc>
        <w:tc>
          <w:tcPr>
            <w:tcW w:w="479" w:type="dxa"/>
            <w:tcBorders>
              <w:top w:val="single" w:sz="4" w:space="0" w:color="000000"/>
              <w:left w:val="single" w:sz="4" w:space="0" w:color="000000"/>
              <w:bottom w:val="single" w:sz="4" w:space="0" w:color="000000"/>
              <w:right w:val="single" w:sz="4" w:space="0" w:color="000000"/>
            </w:tcBorders>
            <w:vAlign w:val="center"/>
          </w:tcPr>
          <w:p w:rsidR="00670209" w:rsidRPr="00C3233B" w:rsidRDefault="009831E0" w:rsidP="00873871">
            <w:pPr>
              <w:widowControl/>
              <w:jc w:val="center"/>
              <w:rPr>
                <w:rFonts w:ascii="宋体" w:hAnsi="宋体" w:cs="宋体"/>
                <w:kern w:val="0"/>
                <w:szCs w:val="21"/>
              </w:rPr>
            </w:pPr>
            <w:r>
              <w:rPr>
                <w:rFonts w:ascii="宋体" w:hAnsi="宋体" w:cs="宋体" w:hint="eastAsia"/>
                <w:kern w:val="0"/>
                <w:szCs w:val="21"/>
              </w:rPr>
              <w:t>江俊</w:t>
            </w:r>
          </w:p>
        </w:tc>
        <w:tc>
          <w:tcPr>
            <w:tcW w:w="453" w:type="dxa"/>
            <w:tcBorders>
              <w:top w:val="single" w:sz="4" w:space="0" w:color="000000"/>
              <w:left w:val="single" w:sz="4" w:space="0" w:color="000000"/>
              <w:bottom w:val="single" w:sz="4" w:space="0" w:color="000000"/>
              <w:right w:val="single" w:sz="4" w:space="0" w:color="000000"/>
            </w:tcBorders>
            <w:vAlign w:val="center"/>
          </w:tcPr>
          <w:p w:rsidR="00670209" w:rsidRPr="00C3233B" w:rsidRDefault="009831E0" w:rsidP="00873871">
            <w:pPr>
              <w:widowControl/>
              <w:jc w:val="center"/>
              <w:rPr>
                <w:rFonts w:ascii="宋体" w:hAnsi="宋体" w:cs="宋体"/>
                <w:kern w:val="0"/>
                <w:szCs w:val="21"/>
              </w:rPr>
            </w:pPr>
            <w:r>
              <w:rPr>
                <w:rFonts w:ascii="宋体" w:hAnsi="宋体" w:cs="宋体" w:hint="eastAsia"/>
                <w:kern w:val="0"/>
                <w:szCs w:val="21"/>
              </w:rPr>
              <w:t>研究员</w:t>
            </w:r>
          </w:p>
        </w:tc>
        <w:tc>
          <w:tcPr>
            <w:tcW w:w="709" w:type="dxa"/>
            <w:tcBorders>
              <w:top w:val="single" w:sz="4" w:space="0" w:color="000000"/>
              <w:left w:val="single" w:sz="4" w:space="0" w:color="000000"/>
              <w:bottom w:val="single" w:sz="4" w:space="0" w:color="000000"/>
              <w:right w:val="single" w:sz="4" w:space="0" w:color="000000"/>
            </w:tcBorders>
            <w:vAlign w:val="center"/>
          </w:tcPr>
          <w:p w:rsidR="00670209" w:rsidRPr="00C3233B" w:rsidRDefault="009831E0" w:rsidP="00873871">
            <w:pPr>
              <w:widowControl/>
              <w:jc w:val="center"/>
              <w:rPr>
                <w:rFonts w:ascii="宋体" w:hAnsi="宋体" w:cs="宋体"/>
                <w:kern w:val="0"/>
                <w:szCs w:val="21"/>
              </w:rPr>
            </w:pPr>
            <w:r>
              <w:rPr>
                <w:rFonts w:ascii="宋体" w:hAnsi="宋体" w:cs="宋体" w:hint="eastAsia"/>
                <w:kern w:val="0"/>
                <w:szCs w:val="21"/>
              </w:rPr>
              <w:t>华东师范大学</w:t>
            </w:r>
          </w:p>
        </w:tc>
        <w:tc>
          <w:tcPr>
            <w:tcW w:w="850" w:type="dxa"/>
            <w:tcBorders>
              <w:top w:val="single" w:sz="4" w:space="0" w:color="000000"/>
              <w:left w:val="single" w:sz="4" w:space="0" w:color="000000"/>
              <w:bottom w:val="single" w:sz="4" w:space="0" w:color="000000"/>
              <w:right w:val="single" w:sz="4" w:space="0" w:color="000000"/>
            </w:tcBorders>
            <w:vAlign w:val="center"/>
          </w:tcPr>
          <w:p w:rsidR="00670209" w:rsidRPr="00C3233B" w:rsidRDefault="009831E0" w:rsidP="00873871">
            <w:pPr>
              <w:widowControl/>
              <w:jc w:val="center"/>
              <w:rPr>
                <w:rFonts w:ascii="宋体" w:hAnsi="宋体" w:cs="宋体"/>
                <w:kern w:val="0"/>
                <w:szCs w:val="21"/>
              </w:rPr>
            </w:pPr>
            <w:r>
              <w:rPr>
                <w:rFonts w:ascii="宋体" w:hAnsi="宋体" w:cs="宋体" w:hint="eastAsia"/>
                <w:kern w:val="0"/>
                <w:szCs w:val="21"/>
              </w:rPr>
              <w:t>广西大学</w:t>
            </w:r>
          </w:p>
        </w:tc>
        <w:tc>
          <w:tcPr>
            <w:tcW w:w="3969" w:type="dxa"/>
            <w:tcBorders>
              <w:top w:val="single" w:sz="4" w:space="0" w:color="000000"/>
              <w:left w:val="single" w:sz="4" w:space="0" w:color="000000"/>
              <w:bottom w:val="single" w:sz="4" w:space="0" w:color="000000"/>
              <w:right w:val="single" w:sz="4" w:space="0" w:color="000000"/>
            </w:tcBorders>
            <w:vAlign w:val="center"/>
          </w:tcPr>
          <w:p w:rsidR="00670209" w:rsidRPr="00C3233B" w:rsidRDefault="009831E0" w:rsidP="009831E0">
            <w:pPr>
              <w:widowControl/>
              <w:rPr>
                <w:rFonts w:ascii="宋体" w:hAnsi="宋体" w:cs="宋体"/>
                <w:kern w:val="0"/>
                <w:szCs w:val="21"/>
              </w:rPr>
            </w:pPr>
            <w:r w:rsidRPr="009831E0">
              <w:rPr>
                <w:rFonts w:ascii="宋体" w:hAnsi="宋体" w:cs="宋体" w:hint="eastAsia"/>
                <w:kern w:val="0"/>
                <w:szCs w:val="21"/>
              </w:rPr>
              <w:t>项目执行人，对基于捕捉活泼中间体机理研究方面做出了创造性贡献，对发现点1,2做出了实质性贡献（代表性论文3和5）。在该项研究中的</w:t>
            </w:r>
            <w:proofErr w:type="gramStart"/>
            <w:r w:rsidRPr="009831E0">
              <w:rPr>
                <w:rFonts w:ascii="宋体" w:hAnsi="宋体" w:cs="宋体" w:hint="eastAsia"/>
                <w:kern w:val="0"/>
                <w:szCs w:val="21"/>
              </w:rPr>
              <w:t>的</w:t>
            </w:r>
            <w:proofErr w:type="gramEnd"/>
            <w:r w:rsidRPr="009831E0">
              <w:rPr>
                <w:rFonts w:ascii="宋体" w:hAnsi="宋体" w:cs="宋体" w:hint="eastAsia"/>
                <w:kern w:val="0"/>
                <w:szCs w:val="21"/>
              </w:rPr>
              <w:t>工作量占本人工作量的90%。</w:t>
            </w:r>
          </w:p>
        </w:tc>
        <w:tc>
          <w:tcPr>
            <w:tcW w:w="2422" w:type="dxa"/>
            <w:gridSpan w:val="2"/>
            <w:tcBorders>
              <w:top w:val="single" w:sz="4" w:space="0" w:color="000000"/>
              <w:left w:val="single" w:sz="4" w:space="0" w:color="000000"/>
              <w:bottom w:val="single" w:sz="4" w:space="0" w:color="000000"/>
              <w:right w:val="single" w:sz="4" w:space="0" w:color="000000"/>
            </w:tcBorders>
            <w:vAlign w:val="center"/>
          </w:tcPr>
          <w:p w:rsidR="00670209" w:rsidRPr="0022643C" w:rsidRDefault="00120348" w:rsidP="00120348">
            <w:pPr>
              <w:widowControl/>
              <w:jc w:val="center"/>
              <w:rPr>
                <w:rFonts w:ascii="宋体" w:hAnsi="宋体" w:cs="宋体"/>
                <w:kern w:val="0"/>
                <w:szCs w:val="21"/>
              </w:rPr>
            </w:pPr>
            <w:r>
              <w:rPr>
                <w:rFonts w:ascii="宋体" w:hAnsi="宋体" w:cs="宋体" w:hint="eastAsia"/>
                <w:kern w:val="0"/>
                <w:szCs w:val="21"/>
              </w:rPr>
              <w:t>无</w:t>
            </w:r>
          </w:p>
        </w:tc>
      </w:tr>
      <w:tr w:rsidR="00670209" w:rsidRPr="007322B4" w:rsidTr="00120348">
        <w:tc>
          <w:tcPr>
            <w:tcW w:w="452" w:type="dxa"/>
            <w:tcBorders>
              <w:top w:val="single" w:sz="4" w:space="0" w:color="000000"/>
              <w:left w:val="single" w:sz="4" w:space="0" w:color="000000"/>
              <w:bottom w:val="single" w:sz="4" w:space="0" w:color="000000"/>
              <w:right w:val="single" w:sz="4" w:space="0" w:color="000000"/>
            </w:tcBorders>
            <w:vAlign w:val="center"/>
            <w:hideMark/>
          </w:tcPr>
          <w:p w:rsidR="00670209" w:rsidRPr="00C3233B" w:rsidRDefault="00670209" w:rsidP="00873871">
            <w:pPr>
              <w:widowControl/>
              <w:jc w:val="center"/>
              <w:rPr>
                <w:rFonts w:ascii="宋体" w:hAnsi="宋体" w:cs="宋体"/>
                <w:kern w:val="0"/>
                <w:szCs w:val="21"/>
              </w:rPr>
            </w:pPr>
            <w:r>
              <w:rPr>
                <w:rFonts w:ascii="宋体" w:hAnsi="宋体" w:cs="宋体" w:hint="eastAsia"/>
                <w:kern w:val="0"/>
                <w:szCs w:val="21"/>
              </w:rPr>
              <w:t>4</w:t>
            </w:r>
          </w:p>
        </w:tc>
        <w:tc>
          <w:tcPr>
            <w:tcW w:w="479" w:type="dxa"/>
            <w:tcBorders>
              <w:top w:val="single" w:sz="4" w:space="0" w:color="000000"/>
              <w:left w:val="single" w:sz="4" w:space="0" w:color="000000"/>
              <w:bottom w:val="single" w:sz="4" w:space="0" w:color="000000"/>
              <w:right w:val="single" w:sz="4" w:space="0" w:color="000000"/>
            </w:tcBorders>
            <w:vAlign w:val="center"/>
          </w:tcPr>
          <w:p w:rsidR="00670209" w:rsidRPr="00C3233B" w:rsidRDefault="009831E0" w:rsidP="00873871">
            <w:pPr>
              <w:widowControl/>
              <w:jc w:val="center"/>
              <w:rPr>
                <w:rFonts w:ascii="宋体" w:hAnsi="宋体" w:cs="宋体"/>
                <w:kern w:val="0"/>
                <w:szCs w:val="21"/>
              </w:rPr>
            </w:pPr>
            <w:r>
              <w:rPr>
                <w:rFonts w:ascii="宋体" w:hAnsi="宋体" w:cs="宋体" w:hint="eastAsia"/>
                <w:kern w:val="0"/>
                <w:szCs w:val="21"/>
              </w:rPr>
              <w:t>张丹</w:t>
            </w:r>
          </w:p>
        </w:tc>
        <w:tc>
          <w:tcPr>
            <w:tcW w:w="453" w:type="dxa"/>
            <w:tcBorders>
              <w:top w:val="single" w:sz="4" w:space="0" w:color="000000"/>
              <w:left w:val="single" w:sz="4" w:space="0" w:color="000000"/>
              <w:bottom w:val="single" w:sz="4" w:space="0" w:color="000000"/>
              <w:right w:val="single" w:sz="4" w:space="0" w:color="000000"/>
            </w:tcBorders>
            <w:vAlign w:val="center"/>
          </w:tcPr>
          <w:p w:rsidR="00670209" w:rsidRPr="00C3233B" w:rsidRDefault="009831E0" w:rsidP="00873871">
            <w:pPr>
              <w:widowControl/>
              <w:jc w:val="center"/>
              <w:rPr>
                <w:rFonts w:ascii="宋体" w:hAnsi="宋体" w:cs="宋体"/>
                <w:kern w:val="0"/>
                <w:szCs w:val="21"/>
              </w:rPr>
            </w:pPr>
            <w:r w:rsidRPr="009831E0">
              <w:rPr>
                <w:rFonts w:ascii="宋体" w:hAnsi="宋体" w:cs="宋体" w:hint="eastAsia"/>
                <w:kern w:val="0"/>
                <w:szCs w:val="21"/>
              </w:rPr>
              <w:t>助理研究员</w:t>
            </w:r>
          </w:p>
        </w:tc>
        <w:tc>
          <w:tcPr>
            <w:tcW w:w="709" w:type="dxa"/>
            <w:tcBorders>
              <w:top w:val="single" w:sz="4" w:space="0" w:color="000000"/>
              <w:left w:val="single" w:sz="4" w:space="0" w:color="000000"/>
              <w:bottom w:val="single" w:sz="4" w:space="0" w:color="000000"/>
              <w:right w:val="single" w:sz="4" w:space="0" w:color="000000"/>
            </w:tcBorders>
            <w:vAlign w:val="center"/>
          </w:tcPr>
          <w:p w:rsidR="00670209" w:rsidRPr="00C3233B" w:rsidRDefault="009831E0" w:rsidP="00873871">
            <w:pPr>
              <w:widowControl/>
              <w:jc w:val="center"/>
              <w:rPr>
                <w:rFonts w:ascii="宋体" w:hAnsi="宋体" w:cs="宋体"/>
                <w:kern w:val="0"/>
                <w:szCs w:val="21"/>
              </w:rPr>
            </w:pPr>
            <w:r>
              <w:rPr>
                <w:rFonts w:ascii="宋体" w:hAnsi="宋体" w:cs="宋体" w:hint="eastAsia"/>
                <w:kern w:val="0"/>
                <w:szCs w:val="21"/>
              </w:rPr>
              <w:t>华东师范大学</w:t>
            </w:r>
          </w:p>
        </w:tc>
        <w:tc>
          <w:tcPr>
            <w:tcW w:w="850" w:type="dxa"/>
            <w:tcBorders>
              <w:top w:val="single" w:sz="4" w:space="0" w:color="000000"/>
              <w:left w:val="single" w:sz="4" w:space="0" w:color="000000"/>
              <w:bottom w:val="single" w:sz="4" w:space="0" w:color="000000"/>
              <w:right w:val="single" w:sz="4" w:space="0" w:color="000000"/>
            </w:tcBorders>
            <w:vAlign w:val="center"/>
          </w:tcPr>
          <w:p w:rsidR="00670209" w:rsidRPr="00C3233B" w:rsidRDefault="009831E0" w:rsidP="00873871">
            <w:pPr>
              <w:widowControl/>
              <w:jc w:val="center"/>
              <w:rPr>
                <w:rFonts w:ascii="宋体" w:hAnsi="宋体" w:cs="宋体"/>
                <w:kern w:val="0"/>
                <w:szCs w:val="21"/>
              </w:rPr>
            </w:pPr>
            <w:r>
              <w:rPr>
                <w:rFonts w:ascii="宋体" w:hAnsi="宋体" w:cs="宋体" w:hint="eastAsia"/>
                <w:kern w:val="0"/>
                <w:szCs w:val="21"/>
              </w:rPr>
              <w:t>华东师范大学</w:t>
            </w:r>
          </w:p>
        </w:tc>
        <w:tc>
          <w:tcPr>
            <w:tcW w:w="3969" w:type="dxa"/>
            <w:tcBorders>
              <w:top w:val="single" w:sz="4" w:space="0" w:color="000000"/>
              <w:left w:val="single" w:sz="4" w:space="0" w:color="000000"/>
              <w:bottom w:val="single" w:sz="4" w:space="0" w:color="000000"/>
              <w:right w:val="single" w:sz="4" w:space="0" w:color="000000"/>
            </w:tcBorders>
            <w:vAlign w:val="center"/>
          </w:tcPr>
          <w:p w:rsidR="00670209" w:rsidRPr="00C3233B" w:rsidRDefault="009831E0" w:rsidP="009831E0">
            <w:pPr>
              <w:widowControl/>
              <w:rPr>
                <w:rFonts w:ascii="宋体" w:hAnsi="宋体" w:cs="宋体"/>
                <w:kern w:val="0"/>
                <w:szCs w:val="21"/>
              </w:rPr>
            </w:pPr>
            <w:r w:rsidRPr="009831E0">
              <w:rPr>
                <w:rFonts w:ascii="宋体" w:hAnsi="宋体" w:cs="宋体" w:hint="eastAsia"/>
                <w:kern w:val="0"/>
                <w:szCs w:val="21"/>
              </w:rPr>
              <w:t>项目执行人，对烯胺离子对中间体的选择性捕捉、活泼中间体捕捉机理研究以及多样性合成方面做出了创造性贡献，对发现点2、3做出了实质性贡献（代表性论文8）。在该项研究中的</w:t>
            </w:r>
            <w:proofErr w:type="gramStart"/>
            <w:r w:rsidRPr="009831E0">
              <w:rPr>
                <w:rFonts w:ascii="宋体" w:hAnsi="宋体" w:cs="宋体" w:hint="eastAsia"/>
                <w:kern w:val="0"/>
                <w:szCs w:val="21"/>
              </w:rPr>
              <w:t>的</w:t>
            </w:r>
            <w:proofErr w:type="gramEnd"/>
            <w:r w:rsidRPr="009831E0">
              <w:rPr>
                <w:rFonts w:ascii="宋体" w:hAnsi="宋体" w:cs="宋体" w:hint="eastAsia"/>
                <w:kern w:val="0"/>
                <w:szCs w:val="21"/>
              </w:rPr>
              <w:t>工作量占本人工作量的90%。</w:t>
            </w:r>
          </w:p>
        </w:tc>
        <w:tc>
          <w:tcPr>
            <w:tcW w:w="2422" w:type="dxa"/>
            <w:gridSpan w:val="2"/>
            <w:tcBorders>
              <w:top w:val="single" w:sz="4" w:space="0" w:color="000000"/>
              <w:left w:val="single" w:sz="4" w:space="0" w:color="000000"/>
              <w:bottom w:val="single" w:sz="4" w:space="0" w:color="000000"/>
              <w:right w:val="single" w:sz="4" w:space="0" w:color="000000"/>
            </w:tcBorders>
            <w:vAlign w:val="center"/>
          </w:tcPr>
          <w:p w:rsidR="00670209" w:rsidRPr="00C3233B" w:rsidRDefault="00670209" w:rsidP="00CC436C">
            <w:pPr>
              <w:widowControl/>
              <w:jc w:val="center"/>
              <w:rPr>
                <w:rFonts w:ascii="宋体" w:hAnsi="宋体" w:cs="宋体"/>
                <w:kern w:val="0"/>
                <w:szCs w:val="21"/>
              </w:rPr>
            </w:pPr>
            <w:r>
              <w:rPr>
                <w:rFonts w:ascii="宋体" w:hAnsi="宋体" w:cs="宋体" w:hint="eastAsia"/>
                <w:kern w:val="0"/>
                <w:szCs w:val="21"/>
              </w:rPr>
              <w:t>无</w:t>
            </w:r>
          </w:p>
        </w:tc>
      </w:tr>
      <w:tr w:rsidR="00670209" w:rsidRPr="00C3233B" w:rsidTr="00120348">
        <w:tc>
          <w:tcPr>
            <w:tcW w:w="452" w:type="dxa"/>
            <w:tcBorders>
              <w:top w:val="single" w:sz="4" w:space="0" w:color="000000"/>
              <w:left w:val="single" w:sz="4" w:space="0" w:color="000000"/>
              <w:bottom w:val="single" w:sz="4" w:space="0" w:color="000000"/>
              <w:right w:val="single" w:sz="4" w:space="0" w:color="000000"/>
            </w:tcBorders>
            <w:vAlign w:val="center"/>
            <w:hideMark/>
          </w:tcPr>
          <w:p w:rsidR="00670209" w:rsidRPr="00C3233B" w:rsidRDefault="00670209" w:rsidP="00873871">
            <w:pPr>
              <w:widowControl/>
              <w:jc w:val="center"/>
              <w:rPr>
                <w:rFonts w:ascii="宋体" w:hAnsi="宋体" w:cs="宋体"/>
                <w:kern w:val="0"/>
                <w:szCs w:val="21"/>
              </w:rPr>
            </w:pPr>
            <w:r>
              <w:rPr>
                <w:rFonts w:ascii="宋体" w:hAnsi="宋体" w:cs="宋体" w:hint="eastAsia"/>
                <w:kern w:val="0"/>
                <w:szCs w:val="21"/>
              </w:rPr>
              <w:t>5</w:t>
            </w:r>
          </w:p>
        </w:tc>
        <w:tc>
          <w:tcPr>
            <w:tcW w:w="479" w:type="dxa"/>
            <w:tcBorders>
              <w:top w:val="single" w:sz="4" w:space="0" w:color="000000"/>
              <w:left w:val="single" w:sz="4" w:space="0" w:color="000000"/>
              <w:bottom w:val="single" w:sz="4" w:space="0" w:color="000000"/>
              <w:right w:val="single" w:sz="4" w:space="0" w:color="000000"/>
            </w:tcBorders>
            <w:vAlign w:val="center"/>
          </w:tcPr>
          <w:p w:rsidR="00670209" w:rsidRPr="00C3233B" w:rsidRDefault="009831E0" w:rsidP="00873871">
            <w:pPr>
              <w:widowControl/>
              <w:jc w:val="center"/>
              <w:rPr>
                <w:rFonts w:ascii="宋体" w:hAnsi="宋体" w:cs="宋体"/>
                <w:kern w:val="0"/>
                <w:szCs w:val="21"/>
              </w:rPr>
            </w:pPr>
            <w:r>
              <w:rPr>
                <w:rFonts w:ascii="宋体" w:hAnsi="宋体" w:cs="宋体" w:hint="eastAsia"/>
                <w:kern w:val="0"/>
                <w:szCs w:val="21"/>
              </w:rPr>
              <w:t>刘顺英</w:t>
            </w:r>
          </w:p>
        </w:tc>
        <w:tc>
          <w:tcPr>
            <w:tcW w:w="453" w:type="dxa"/>
            <w:tcBorders>
              <w:top w:val="single" w:sz="4" w:space="0" w:color="000000"/>
              <w:left w:val="single" w:sz="4" w:space="0" w:color="000000"/>
              <w:bottom w:val="single" w:sz="4" w:space="0" w:color="000000"/>
              <w:right w:val="single" w:sz="4" w:space="0" w:color="000000"/>
            </w:tcBorders>
            <w:vAlign w:val="center"/>
          </w:tcPr>
          <w:p w:rsidR="00670209" w:rsidRPr="00C3233B" w:rsidRDefault="009831E0" w:rsidP="00873871">
            <w:pPr>
              <w:widowControl/>
              <w:jc w:val="center"/>
              <w:rPr>
                <w:rFonts w:ascii="宋体" w:hAnsi="宋体" w:cs="宋体"/>
                <w:kern w:val="0"/>
                <w:szCs w:val="21"/>
              </w:rPr>
            </w:pPr>
            <w:r>
              <w:rPr>
                <w:rFonts w:ascii="宋体" w:hAnsi="宋体" w:cs="宋体" w:hint="eastAsia"/>
                <w:kern w:val="0"/>
                <w:szCs w:val="21"/>
              </w:rPr>
              <w:t>副研究员</w:t>
            </w:r>
          </w:p>
        </w:tc>
        <w:tc>
          <w:tcPr>
            <w:tcW w:w="709" w:type="dxa"/>
            <w:tcBorders>
              <w:top w:val="single" w:sz="4" w:space="0" w:color="000000"/>
              <w:left w:val="single" w:sz="4" w:space="0" w:color="000000"/>
              <w:bottom w:val="single" w:sz="4" w:space="0" w:color="000000"/>
              <w:right w:val="single" w:sz="4" w:space="0" w:color="000000"/>
            </w:tcBorders>
            <w:vAlign w:val="center"/>
          </w:tcPr>
          <w:p w:rsidR="00670209" w:rsidRPr="00C3233B" w:rsidRDefault="009831E0" w:rsidP="00873871">
            <w:pPr>
              <w:widowControl/>
              <w:jc w:val="center"/>
              <w:rPr>
                <w:rFonts w:ascii="宋体" w:hAnsi="宋体" w:cs="宋体"/>
                <w:kern w:val="0"/>
                <w:szCs w:val="21"/>
              </w:rPr>
            </w:pPr>
            <w:r>
              <w:rPr>
                <w:rFonts w:ascii="宋体" w:hAnsi="宋体" w:cs="宋体" w:hint="eastAsia"/>
                <w:kern w:val="0"/>
                <w:szCs w:val="21"/>
              </w:rPr>
              <w:t>华东师范大学</w:t>
            </w:r>
          </w:p>
        </w:tc>
        <w:tc>
          <w:tcPr>
            <w:tcW w:w="850" w:type="dxa"/>
            <w:tcBorders>
              <w:top w:val="single" w:sz="4" w:space="0" w:color="000000"/>
              <w:left w:val="single" w:sz="4" w:space="0" w:color="000000"/>
              <w:bottom w:val="single" w:sz="4" w:space="0" w:color="000000"/>
              <w:right w:val="single" w:sz="4" w:space="0" w:color="000000"/>
            </w:tcBorders>
            <w:vAlign w:val="center"/>
          </w:tcPr>
          <w:p w:rsidR="00670209" w:rsidRPr="00C3233B" w:rsidRDefault="009831E0" w:rsidP="00873871">
            <w:pPr>
              <w:widowControl/>
              <w:jc w:val="center"/>
              <w:rPr>
                <w:rFonts w:ascii="宋体" w:hAnsi="宋体" w:cs="宋体"/>
                <w:kern w:val="0"/>
                <w:szCs w:val="21"/>
              </w:rPr>
            </w:pPr>
            <w:r>
              <w:rPr>
                <w:rFonts w:ascii="宋体" w:hAnsi="宋体" w:cs="宋体" w:hint="eastAsia"/>
                <w:kern w:val="0"/>
                <w:szCs w:val="21"/>
              </w:rPr>
              <w:t>华东师范大学</w:t>
            </w:r>
          </w:p>
        </w:tc>
        <w:tc>
          <w:tcPr>
            <w:tcW w:w="3969" w:type="dxa"/>
            <w:tcBorders>
              <w:top w:val="single" w:sz="4" w:space="0" w:color="000000"/>
              <w:left w:val="single" w:sz="4" w:space="0" w:color="000000"/>
              <w:bottom w:val="single" w:sz="4" w:space="0" w:color="000000"/>
              <w:right w:val="single" w:sz="4" w:space="0" w:color="000000"/>
            </w:tcBorders>
            <w:vAlign w:val="center"/>
          </w:tcPr>
          <w:p w:rsidR="00670209" w:rsidRPr="00C3233B" w:rsidRDefault="009831E0" w:rsidP="009831E0">
            <w:pPr>
              <w:widowControl/>
              <w:tabs>
                <w:tab w:val="left" w:pos="556"/>
              </w:tabs>
              <w:rPr>
                <w:rFonts w:ascii="宋体" w:hAnsi="宋体" w:cs="宋体"/>
                <w:kern w:val="0"/>
                <w:szCs w:val="21"/>
              </w:rPr>
            </w:pPr>
            <w:r w:rsidRPr="009831E0">
              <w:rPr>
                <w:rFonts w:ascii="宋体" w:hAnsi="宋体" w:cs="宋体" w:hint="eastAsia"/>
                <w:kern w:val="0"/>
                <w:szCs w:val="21"/>
              </w:rPr>
              <w:t>项目执行人，对活泼中间体捕捉机理研究方面做出了创造性贡献，对发现点1,2做出了实质性贡献（代表性论文3），在该项研究中的</w:t>
            </w:r>
            <w:proofErr w:type="gramStart"/>
            <w:r w:rsidRPr="009831E0">
              <w:rPr>
                <w:rFonts w:ascii="宋体" w:hAnsi="宋体" w:cs="宋体" w:hint="eastAsia"/>
                <w:kern w:val="0"/>
                <w:szCs w:val="21"/>
              </w:rPr>
              <w:t>的</w:t>
            </w:r>
            <w:proofErr w:type="gramEnd"/>
            <w:r w:rsidRPr="009831E0">
              <w:rPr>
                <w:rFonts w:ascii="宋体" w:hAnsi="宋体" w:cs="宋体" w:hint="eastAsia"/>
                <w:kern w:val="0"/>
                <w:szCs w:val="21"/>
              </w:rPr>
              <w:t>工作量占本人工作量的70%</w:t>
            </w:r>
          </w:p>
        </w:tc>
        <w:tc>
          <w:tcPr>
            <w:tcW w:w="2422" w:type="dxa"/>
            <w:gridSpan w:val="2"/>
            <w:tcBorders>
              <w:top w:val="single" w:sz="4" w:space="0" w:color="000000"/>
              <w:left w:val="single" w:sz="4" w:space="0" w:color="000000"/>
              <w:bottom w:val="single" w:sz="4" w:space="0" w:color="000000"/>
              <w:right w:val="single" w:sz="4" w:space="0" w:color="000000"/>
            </w:tcBorders>
            <w:vAlign w:val="center"/>
          </w:tcPr>
          <w:p w:rsidR="00670209" w:rsidRPr="00C3233B" w:rsidRDefault="00670209" w:rsidP="00CC436C">
            <w:pPr>
              <w:widowControl/>
              <w:jc w:val="center"/>
              <w:rPr>
                <w:rFonts w:ascii="宋体" w:hAnsi="宋体" w:cs="宋体"/>
                <w:kern w:val="0"/>
                <w:szCs w:val="21"/>
              </w:rPr>
            </w:pPr>
            <w:r>
              <w:rPr>
                <w:rFonts w:ascii="宋体" w:hAnsi="宋体" w:cs="宋体" w:hint="eastAsia"/>
                <w:kern w:val="0"/>
                <w:szCs w:val="21"/>
              </w:rPr>
              <w:t>无</w:t>
            </w:r>
          </w:p>
        </w:tc>
      </w:tr>
      <w:tr w:rsidR="00670209" w:rsidRPr="00CB68C0" w:rsidTr="008738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54" w:type="dxa"/>
          <w:trHeight w:val="12461"/>
        </w:trPr>
        <w:tc>
          <w:tcPr>
            <w:tcW w:w="9180" w:type="dxa"/>
            <w:gridSpan w:val="7"/>
            <w:tcBorders>
              <w:top w:val="single" w:sz="4" w:space="0" w:color="auto"/>
              <w:left w:val="single" w:sz="4" w:space="0" w:color="auto"/>
              <w:bottom w:val="single" w:sz="4" w:space="0" w:color="auto"/>
              <w:right w:val="single" w:sz="4" w:space="0" w:color="auto"/>
            </w:tcBorders>
          </w:tcPr>
          <w:p w:rsidR="00670209" w:rsidRPr="006F71FC" w:rsidRDefault="00670209" w:rsidP="00873871">
            <w:pPr>
              <w:rPr>
                <w:rFonts w:ascii="宋体" w:hAnsi="宋体"/>
                <w:color w:val="0D0D0D"/>
                <w:sz w:val="24"/>
              </w:rPr>
            </w:pPr>
            <w:r w:rsidRPr="00CB68C0">
              <w:rPr>
                <w:rFonts w:ascii="宋体" w:hAnsi="宋体" w:hint="eastAsia"/>
                <w:color w:val="0D0D0D"/>
                <w:sz w:val="24"/>
              </w:rPr>
              <w:lastRenderedPageBreak/>
              <w:t>完成人合作关系说明：</w:t>
            </w:r>
          </w:p>
          <w:p w:rsidR="00670209" w:rsidRDefault="00670209" w:rsidP="00873871">
            <w:pPr>
              <w:rPr>
                <w:rFonts w:ascii="宋体"/>
                <w:color w:val="0D0D0D"/>
                <w:sz w:val="24"/>
              </w:rPr>
            </w:pPr>
          </w:p>
          <w:p w:rsidR="009831E0" w:rsidRPr="009831E0" w:rsidRDefault="009831E0" w:rsidP="009831E0">
            <w:pPr>
              <w:rPr>
                <w:rFonts w:ascii="宋体" w:hAnsi="宋体" w:hint="eastAsia"/>
                <w:sz w:val="24"/>
              </w:rPr>
            </w:pPr>
            <w:r w:rsidRPr="009831E0">
              <w:rPr>
                <w:rFonts w:ascii="宋体" w:hAnsi="宋体" w:hint="eastAsia"/>
                <w:sz w:val="24"/>
              </w:rPr>
              <w:t>第一完成人胡文浩是8篇代表性论文的通讯作者，是项目负责人和课题组长，与所有其他完成人均有共同署名论文发表。</w:t>
            </w:r>
          </w:p>
          <w:p w:rsidR="009831E0" w:rsidRPr="009831E0" w:rsidRDefault="009831E0" w:rsidP="009831E0">
            <w:pPr>
              <w:rPr>
                <w:rFonts w:ascii="宋体" w:hAnsi="宋体"/>
                <w:sz w:val="24"/>
              </w:rPr>
            </w:pPr>
          </w:p>
          <w:p w:rsidR="009831E0" w:rsidRPr="009831E0" w:rsidRDefault="009831E0" w:rsidP="009831E0">
            <w:pPr>
              <w:rPr>
                <w:rFonts w:ascii="宋体" w:hAnsi="宋体" w:hint="eastAsia"/>
                <w:sz w:val="24"/>
              </w:rPr>
            </w:pPr>
            <w:r w:rsidRPr="009831E0">
              <w:rPr>
                <w:rFonts w:ascii="宋体" w:hAnsi="宋体" w:hint="eastAsia"/>
                <w:sz w:val="24"/>
              </w:rPr>
              <w:t>第一完成人胡文浩与第二完成人徐新芳合作方式为科研项目合作和论文合著，合作时间为2007年9月至2010年6月，两人共同发表代表性论文4，徐新芳是该论文第二作者，胡文浩是该论文的第一作者兼通讯作者。</w:t>
            </w:r>
          </w:p>
          <w:p w:rsidR="009831E0" w:rsidRPr="009831E0" w:rsidRDefault="009831E0" w:rsidP="009831E0">
            <w:pPr>
              <w:rPr>
                <w:rFonts w:ascii="宋体" w:hAnsi="宋体"/>
                <w:sz w:val="24"/>
              </w:rPr>
            </w:pPr>
          </w:p>
          <w:p w:rsidR="009831E0" w:rsidRPr="009831E0" w:rsidRDefault="009831E0" w:rsidP="009831E0">
            <w:pPr>
              <w:rPr>
                <w:rFonts w:ascii="宋体" w:hAnsi="宋体" w:hint="eastAsia"/>
                <w:sz w:val="24"/>
              </w:rPr>
            </w:pPr>
            <w:r w:rsidRPr="009831E0">
              <w:rPr>
                <w:rFonts w:ascii="宋体" w:hAnsi="宋体" w:hint="eastAsia"/>
                <w:sz w:val="24"/>
              </w:rPr>
              <w:t>第一完成人胡文浩与第三完成人江俊合作方式为科研项目合作和论文合著，合作时间为2007年9月至2013年6月，两人共同发表代表性论文3、5，江俊是这两篇论文的第一作者，胡文浩是这两篇论文的通讯作者。</w:t>
            </w:r>
          </w:p>
          <w:p w:rsidR="009831E0" w:rsidRPr="009831E0" w:rsidRDefault="009831E0" w:rsidP="009831E0">
            <w:pPr>
              <w:rPr>
                <w:rFonts w:ascii="宋体" w:hAnsi="宋体"/>
                <w:sz w:val="24"/>
              </w:rPr>
            </w:pPr>
          </w:p>
          <w:p w:rsidR="009831E0" w:rsidRPr="009831E0" w:rsidRDefault="009831E0" w:rsidP="009831E0">
            <w:pPr>
              <w:rPr>
                <w:rFonts w:ascii="宋体" w:hAnsi="宋体" w:hint="eastAsia"/>
                <w:sz w:val="24"/>
              </w:rPr>
            </w:pPr>
            <w:r w:rsidRPr="009831E0">
              <w:rPr>
                <w:rFonts w:ascii="宋体" w:hAnsi="宋体" w:hint="eastAsia"/>
                <w:sz w:val="24"/>
              </w:rPr>
              <w:t>第一完成人胡文浩与第四完成人张丹合作方式为科研项目合作和论文合著，合作时间为2011年9月至2013年11月，两人共同发表代表性论文8，张丹是该论文的第一作者，胡文浩是这篇论文的通讯作者。</w:t>
            </w:r>
          </w:p>
          <w:p w:rsidR="009831E0" w:rsidRPr="009831E0" w:rsidRDefault="009831E0" w:rsidP="009831E0">
            <w:pPr>
              <w:rPr>
                <w:rFonts w:ascii="宋体" w:hAnsi="宋体"/>
                <w:sz w:val="24"/>
              </w:rPr>
            </w:pPr>
          </w:p>
          <w:p w:rsidR="00670209" w:rsidRPr="00E8044E" w:rsidRDefault="009831E0" w:rsidP="009831E0">
            <w:pPr>
              <w:rPr>
                <w:rFonts w:ascii="宋体" w:hAnsi="宋体"/>
                <w:sz w:val="24"/>
              </w:rPr>
            </w:pPr>
            <w:r w:rsidRPr="009831E0">
              <w:rPr>
                <w:rFonts w:ascii="宋体" w:hAnsi="宋体" w:hint="eastAsia"/>
                <w:sz w:val="24"/>
              </w:rPr>
              <w:t>第一完成人胡文浩与第三完成人江俊、第五完成人刘顺英合作方式为科研项目合作和论文合著，合作时间为2007年9月至2013年6月，两人共同发表代表性论文3，江俊是该论文的第一作者，胡文浩和刘顺英是这篇论文的共同作者。</w:t>
            </w:r>
          </w:p>
        </w:tc>
      </w:tr>
    </w:tbl>
    <w:p w:rsidR="00FB3D10" w:rsidRPr="00670209" w:rsidRDefault="00FB3D10" w:rsidP="00D02C2E">
      <w:pPr>
        <w:jc w:val="center"/>
        <w:rPr>
          <w:rFonts w:ascii="宋体" w:hAnsi="宋体"/>
          <w:b/>
          <w:sz w:val="24"/>
        </w:rPr>
      </w:pPr>
    </w:p>
    <w:sectPr w:rsidR="00FB3D10" w:rsidRPr="00670209" w:rsidSect="00327A04">
      <w:pgSz w:w="11906" w:h="16838"/>
      <w:pgMar w:top="1304" w:right="1418" w:bottom="130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D36" w:rsidRDefault="005B2D36" w:rsidP="0021648F">
      <w:r>
        <w:separator/>
      </w:r>
    </w:p>
  </w:endnote>
  <w:endnote w:type="continuationSeparator" w:id="0">
    <w:p w:rsidR="005B2D36" w:rsidRDefault="005B2D36" w:rsidP="00216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D36" w:rsidRDefault="005B2D36" w:rsidP="0021648F">
      <w:r>
        <w:separator/>
      </w:r>
    </w:p>
  </w:footnote>
  <w:footnote w:type="continuationSeparator" w:id="0">
    <w:p w:rsidR="005B2D36" w:rsidRDefault="005B2D36" w:rsidP="002164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014A3E"/>
    <w:multiLevelType w:val="hybridMultilevel"/>
    <w:tmpl w:val="7918173A"/>
    <w:lvl w:ilvl="0" w:tplc="60A62C34">
      <w:start w:val="1"/>
      <w:numFmt w:val="decimal"/>
      <w:lvlText w:val="%1)"/>
      <w:lvlJc w:val="left"/>
      <w:pPr>
        <w:ind w:left="435" w:hanging="435"/>
      </w:pPr>
      <w:rPr>
        <w:rFonts w:hint="default"/>
        <w:sz w:val="28"/>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7205C"/>
    <w:rsid w:val="000049AB"/>
    <w:rsid w:val="000053F7"/>
    <w:rsid w:val="00007DF4"/>
    <w:rsid w:val="000101DA"/>
    <w:rsid w:val="00013AD7"/>
    <w:rsid w:val="00026BB0"/>
    <w:rsid w:val="00035DA9"/>
    <w:rsid w:val="00062762"/>
    <w:rsid w:val="00062910"/>
    <w:rsid w:val="00070B07"/>
    <w:rsid w:val="000733FF"/>
    <w:rsid w:val="00077A77"/>
    <w:rsid w:val="000B52E7"/>
    <w:rsid w:val="000C5DED"/>
    <w:rsid w:val="000F222C"/>
    <w:rsid w:val="00103BD3"/>
    <w:rsid w:val="001057FD"/>
    <w:rsid w:val="00120348"/>
    <w:rsid w:val="00125FE0"/>
    <w:rsid w:val="001264CE"/>
    <w:rsid w:val="00140396"/>
    <w:rsid w:val="00140803"/>
    <w:rsid w:val="001446B7"/>
    <w:rsid w:val="0014693F"/>
    <w:rsid w:val="00155CC9"/>
    <w:rsid w:val="0016258A"/>
    <w:rsid w:val="00170F24"/>
    <w:rsid w:val="00173AE2"/>
    <w:rsid w:val="001A0ED5"/>
    <w:rsid w:val="001C2078"/>
    <w:rsid w:val="001D0E12"/>
    <w:rsid w:val="001D0F8C"/>
    <w:rsid w:val="001D1F12"/>
    <w:rsid w:val="001D3409"/>
    <w:rsid w:val="001D7294"/>
    <w:rsid w:val="001D7374"/>
    <w:rsid w:val="001F0B2A"/>
    <w:rsid w:val="001F6517"/>
    <w:rsid w:val="0021648F"/>
    <w:rsid w:val="00216EE4"/>
    <w:rsid w:val="0021769D"/>
    <w:rsid w:val="00224392"/>
    <w:rsid w:val="00254777"/>
    <w:rsid w:val="002620D4"/>
    <w:rsid w:val="00275F02"/>
    <w:rsid w:val="00276C91"/>
    <w:rsid w:val="00277FFE"/>
    <w:rsid w:val="002A2522"/>
    <w:rsid w:val="002A795D"/>
    <w:rsid w:val="002B1D93"/>
    <w:rsid w:val="002B7DEE"/>
    <w:rsid w:val="002C36F3"/>
    <w:rsid w:val="002D108B"/>
    <w:rsid w:val="002D1922"/>
    <w:rsid w:val="002D7B9E"/>
    <w:rsid w:val="002E1C8B"/>
    <w:rsid w:val="002E2F43"/>
    <w:rsid w:val="002E2F69"/>
    <w:rsid w:val="003004E3"/>
    <w:rsid w:val="00307578"/>
    <w:rsid w:val="00312A61"/>
    <w:rsid w:val="0031354C"/>
    <w:rsid w:val="00322E06"/>
    <w:rsid w:val="00327A04"/>
    <w:rsid w:val="00330125"/>
    <w:rsid w:val="003466A7"/>
    <w:rsid w:val="003549C9"/>
    <w:rsid w:val="00361757"/>
    <w:rsid w:val="003823FA"/>
    <w:rsid w:val="003943CE"/>
    <w:rsid w:val="003A2CF0"/>
    <w:rsid w:val="003A60D0"/>
    <w:rsid w:val="003A62E0"/>
    <w:rsid w:val="003C79A5"/>
    <w:rsid w:val="003D1936"/>
    <w:rsid w:val="003D1D6B"/>
    <w:rsid w:val="003D2629"/>
    <w:rsid w:val="003E1B49"/>
    <w:rsid w:val="003E5AB7"/>
    <w:rsid w:val="003F24C2"/>
    <w:rsid w:val="003F2EC0"/>
    <w:rsid w:val="00415BDD"/>
    <w:rsid w:val="004775D6"/>
    <w:rsid w:val="00482C4F"/>
    <w:rsid w:val="00491F96"/>
    <w:rsid w:val="00493E24"/>
    <w:rsid w:val="004A2BD2"/>
    <w:rsid w:val="004B4536"/>
    <w:rsid w:val="004B676E"/>
    <w:rsid w:val="004B7045"/>
    <w:rsid w:val="004C46E8"/>
    <w:rsid w:val="004C675D"/>
    <w:rsid w:val="004D11A6"/>
    <w:rsid w:val="004E65E8"/>
    <w:rsid w:val="00503C92"/>
    <w:rsid w:val="00513481"/>
    <w:rsid w:val="00515A23"/>
    <w:rsid w:val="00522FBD"/>
    <w:rsid w:val="00526F5B"/>
    <w:rsid w:val="0052718E"/>
    <w:rsid w:val="00531D34"/>
    <w:rsid w:val="00536FB4"/>
    <w:rsid w:val="00550F0E"/>
    <w:rsid w:val="00554E2F"/>
    <w:rsid w:val="00564488"/>
    <w:rsid w:val="0057390F"/>
    <w:rsid w:val="005828D8"/>
    <w:rsid w:val="005A3E49"/>
    <w:rsid w:val="005A59B1"/>
    <w:rsid w:val="005B2D36"/>
    <w:rsid w:val="005B351D"/>
    <w:rsid w:val="005B35C2"/>
    <w:rsid w:val="005C790D"/>
    <w:rsid w:val="005E35EE"/>
    <w:rsid w:val="005E4910"/>
    <w:rsid w:val="005E7E86"/>
    <w:rsid w:val="005F1149"/>
    <w:rsid w:val="00614E84"/>
    <w:rsid w:val="00621B42"/>
    <w:rsid w:val="006271F6"/>
    <w:rsid w:val="0063269E"/>
    <w:rsid w:val="00633CE1"/>
    <w:rsid w:val="006441EC"/>
    <w:rsid w:val="0064576F"/>
    <w:rsid w:val="00650BD6"/>
    <w:rsid w:val="0065575D"/>
    <w:rsid w:val="00660F83"/>
    <w:rsid w:val="00670209"/>
    <w:rsid w:val="00671761"/>
    <w:rsid w:val="00676F8E"/>
    <w:rsid w:val="00690766"/>
    <w:rsid w:val="006B63E7"/>
    <w:rsid w:val="006C157D"/>
    <w:rsid w:val="006C4749"/>
    <w:rsid w:val="006D3B98"/>
    <w:rsid w:val="006D7EDC"/>
    <w:rsid w:val="006E1D2E"/>
    <w:rsid w:val="006F0B8C"/>
    <w:rsid w:val="006F23FE"/>
    <w:rsid w:val="006F71FC"/>
    <w:rsid w:val="007238D7"/>
    <w:rsid w:val="00724E51"/>
    <w:rsid w:val="007250EC"/>
    <w:rsid w:val="00725526"/>
    <w:rsid w:val="007322B4"/>
    <w:rsid w:val="00741F73"/>
    <w:rsid w:val="00747EE2"/>
    <w:rsid w:val="00750DDB"/>
    <w:rsid w:val="00753C67"/>
    <w:rsid w:val="00760426"/>
    <w:rsid w:val="00762987"/>
    <w:rsid w:val="00772A40"/>
    <w:rsid w:val="00774331"/>
    <w:rsid w:val="007868A9"/>
    <w:rsid w:val="007A0260"/>
    <w:rsid w:val="007A299A"/>
    <w:rsid w:val="007A30B8"/>
    <w:rsid w:val="007B48BD"/>
    <w:rsid w:val="007C1295"/>
    <w:rsid w:val="007C3185"/>
    <w:rsid w:val="007D5CE1"/>
    <w:rsid w:val="007F2F1D"/>
    <w:rsid w:val="008054D9"/>
    <w:rsid w:val="008056A2"/>
    <w:rsid w:val="00812002"/>
    <w:rsid w:val="0081354B"/>
    <w:rsid w:val="0081457D"/>
    <w:rsid w:val="008153C4"/>
    <w:rsid w:val="00817A63"/>
    <w:rsid w:val="0083651B"/>
    <w:rsid w:val="00836D61"/>
    <w:rsid w:val="00841C91"/>
    <w:rsid w:val="00857D5D"/>
    <w:rsid w:val="008841B8"/>
    <w:rsid w:val="00892D04"/>
    <w:rsid w:val="0089662D"/>
    <w:rsid w:val="008A72B7"/>
    <w:rsid w:val="008B0A2A"/>
    <w:rsid w:val="008C77E8"/>
    <w:rsid w:val="008E729A"/>
    <w:rsid w:val="008F2B54"/>
    <w:rsid w:val="008F43D3"/>
    <w:rsid w:val="008F70B7"/>
    <w:rsid w:val="0090605E"/>
    <w:rsid w:val="00923706"/>
    <w:rsid w:val="00924D12"/>
    <w:rsid w:val="00933D6E"/>
    <w:rsid w:val="00957308"/>
    <w:rsid w:val="00974866"/>
    <w:rsid w:val="009831E0"/>
    <w:rsid w:val="00994202"/>
    <w:rsid w:val="00994FBB"/>
    <w:rsid w:val="009A382C"/>
    <w:rsid w:val="009A6A3F"/>
    <w:rsid w:val="009B3278"/>
    <w:rsid w:val="009C3AFB"/>
    <w:rsid w:val="009D0363"/>
    <w:rsid w:val="009E1C10"/>
    <w:rsid w:val="00A01C75"/>
    <w:rsid w:val="00A03F0A"/>
    <w:rsid w:val="00A2367A"/>
    <w:rsid w:val="00A37C3B"/>
    <w:rsid w:val="00A65FE6"/>
    <w:rsid w:val="00A959A4"/>
    <w:rsid w:val="00AC0920"/>
    <w:rsid w:val="00AC4645"/>
    <w:rsid w:val="00AC7D0F"/>
    <w:rsid w:val="00AE0066"/>
    <w:rsid w:val="00AE3DF2"/>
    <w:rsid w:val="00AE51B5"/>
    <w:rsid w:val="00AE6DD2"/>
    <w:rsid w:val="00AF5B97"/>
    <w:rsid w:val="00B000B3"/>
    <w:rsid w:val="00B31AF2"/>
    <w:rsid w:val="00B43F25"/>
    <w:rsid w:val="00B45545"/>
    <w:rsid w:val="00B53CBA"/>
    <w:rsid w:val="00B637D3"/>
    <w:rsid w:val="00B65CE6"/>
    <w:rsid w:val="00B744AA"/>
    <w:rsid w:val="00B83242"/>
    <w:rsid w:val="00B8375F"/>
    <w:rsid w:val="00B91140"/>
    <w:rsid w:val="00BB0709"/>
    <w:rsid w:val="00BB27C8"/>
    <w:rsid w:val="00BB44CA"/>
    <w:rsid w:val="00BC18D6"/>
    <w:rsid w:val="00BD1BE7"/>
    <w:rsid w:val="00BD4A92"/>
    <w:rsid w:val="00BE40A7"/>
    <w:rsid w:val="00C01ABE"/>
    <w:rsid w:val="00C01E6F"/>
    <w:rsid w:val="00C10F3D"/>
    <w:rsid w:val="00C20E1F"/>
    <w:rsid w:val="00C27549"/>
    <w:rsid w:val="00C61991"/>
    <w:rsid w:val="00C85493"/>
    <w:rsid w:val="00C87BE5"/>
    <w:rsid w:val="00CA0260"/>
    <w:rsid w:val="00CA1987"/>
    <w:rsid w:val="00CA3BBF"/>
    <w:rsid w:val="00CB68C0"/>
    <w:rsid w:val="00CC2CF7"/>
    <w:rsid w:val="00CC436C"/>
    <w:rsid w:val="00CD39E8"/>
    <w:rsid w:val="00CE194A"/>
    <w:rsid w:val="00CE29B5"/>
    <w:rsid w:val="00CF1072"/>
    <w:rsid w:val="00CF2334"/>
    <w:rsid w:val="00CF4E35"/>
    <w:rsid w:val="00D02C2E"/>
    <w:rsid w:val="00D066D6"/>
    <w:rsid w:val="00D231E2"/>
    <w:rsid w:val="00D31877"/>
    <w:rsid w:val="00D331C9"/>
    <w:rsid w:val="00D45B69"/>
    <w:rsid w:val="00D50612"/>
    <w:rsid w:val="00D65D36"/>
    <w:rsid w:val="00D70A4C"/>
    <w:rsid w:val="00D73BE0"/>
    <w:rsid w:val="00D7480B"/>
    <w:rsid w:val="00D969A2"/>
    <w:rsid w:val="00DA766D"/>
    <w:rsid w:val="00DB6D03"/>
    <w:rsid w:val="00DC75B6"/>
    <w:rsid w:val="00DD5CEE"/>
    <w:rsid w:val="00E10FE3"/>
    <w:rsid w:val="00E27860"/>
    <w:rsid w:val="00E3663E"/>
    <w:rsid w:val="00E374FE"/>
    <w:rsid w:val="00E63D56"/>
    <w:rsid w:val="00E7205C"/>
    <w:rsid w:val="00E7676B"/>
    <w:rsid w:val="00E76D9E"/>
    <w:rsid w:val="00E8044E"/>
    <w:rsid w:val="00E9366E"/>
    <w:rsid w:val="00EA2A7C"/>
    <w:rsid w:val="00EA4E1C"/>
    <w:rsid w:val="00EB3B4F"/>
    <w:rsid w:val="00EC16CC"/>
    <w:rsid w:val="00ED0EED"/>
    <w:rsid w:val="00ED44C5"/>
    <w:rsid w:val="00EF05ED"/>
    <w:rsid w:val="00F05DD7"/>
    <w:rsid w:val="00F27C85"/>
    <w:rsid w:val="00F320B4"/>
    <w:rsid w:val="00F33525"/>
    <w:rsid w:val="00F37BA0"/>
    <w:rsid w:val="00F37EE5"/>
    <w:rsid w:val="00F406E2"/>
    <w:rsid w:val="00F4325E"/>
    <w:rsid w:val="00F4373C"/>
    <w:rsid w:val="00F63CBD"/>
    <w:rsid w:val="00F657ED"/>
    <w:rsid w:val="00F751AC"/>
    <w:rsid w:val="00F777C4"/>
    <w:rsid w:val="00F91B3B"/>
    <w:rsid w:val="00F94CEE"/>
    <w:rsid w:val="00FA0510"/>
    <w:rsid w:val="00FA58B2"/>
    <w:rsid w:val="00FB1A47"/>
    <w:rsid w:val="00FB3D10"/>
    <w:rsid w:val="00FB5F84"/>
    <w:rsid w:val="00FD1996"/>
    <w:rsid w:val="00FD5D7A"/>
    <w:rsid w:val="00FE067B"/>
    <w:rsid w:val="00FE07F0"/>
    <w:rsid w:val="00FE2291"/>
    <w:rsid w:val="00FE5187"/>
    <w:rsid w:val="00FE5BA1"/>
    <w:rsid w:val="00FF15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51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20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13AD7"/>
    <w:rPr>
      <w:sz w:val="18"/>
      <w:szCs w:val="18"/>
    </w:rPr>
  </w:style>
  <w:style w:type="paragraph" w:styleId="a5">
    <w:name w:val="header"/>
    <w:basedOn w:val="a"/>
    <w:link w:val="Char"/>
    <w:rsid w:val="002164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21648F"/>
    <w:rPr>
      <w:kern w:val="2"/>
      <w:sz w:val="18"/>
      <w:szCs w:val="18"/>
    </w:rPr>
  </w:style>
  <w:style w:type="paragraph" w:styleId="a6">
    <w:name w:val="footer"/>
    <w:basedOn w:val="a"/>
    <w:link w:val="Char0"/>
    <w:rsid w:val="0021648F"/>
    <w:pPr>
      <w:tabs>
        <w:tab w:val="center" w:pos="4153"/>
        <w:tab w:val="right" w:pos="8306"/>
      </w:tabs>
      <w:snapToGrid w:val="0"/>
      <w:jc w:val="left"/>
    </w:pPr>
    <w:rPr>
      <w:sz w:val="18"/>
      <w:szCs w:val="18"/>
    </w:rPr>
  </w:style>
  <w:style w:type="character" w:customStyle="1" w:styleId="Char0">
    <w:name w:val="页脚 Char"/>
    <w:basedOn w:val="a0"/>
    <w:link w:val="a6"/>
    <w:rsid w:val="0021648F"/>
    <w:rPr>
      <w:kern w:val="2"/>
      <w:sz w:val="18"/>
      <w:szCs w:val="18"/>
    </w:rPr>
  </w:style>
  <w:style w:type="paragraph" w:styleId="a7">
    <w:name w:val="Plain Text"/>
    <w:basedOn w:val="a"/>
    <w:link w:val="Char1"/>
    <w:semiHidden/>
    <w:rsid w:val="00C27549"/>
    <w:pPr>
      <w:spacing w:line="360" w:lineRule="auto"/>
      <w:ind w:firstLineChars="200" w:firstLine="480"/>
    </w:pPr>
    <w:rPr>
      <w:rFonts w:ascii="仿宋_GB2312"/>
      <w:sz w:val="24"/>
      <w:szCs w:val="20"/>
    </w:rPr>
  </w:style>
  <w:style w:type="character" w:customStyle="1" w:styleId="Char1">
    <w:name w:val="纯文本 Char"/>
    <w:basedOn w:val="a0"/>
    <w:link w:val="a7"/>
    <w:semiHidden/>
    <w:rsid w:val="00C27549"/>
    <w:rPr>
      <w:rFonts w:ascii="仿宋_GB2312"/>
      <w:kern w:val="2"/>
      <w:sz w:val="24"/>
    </w:rPr>
  </w:style>
  <w:style w:type="paragraph" w:styleId="a8">
    <w:name w:val="List Paragraph"/>
    <w:basedOn w:val="a"/>
    <w:uiPriority w:val="34"/>
    <w:qFormat/>
    <w:rsid w:val="00817A63"/>
    <w:pPr>
      <w:ind w:firstLineChars="200" w:firstLine="420"/>
    </w:pPr>
  </w:style>
  <w:style w:type="paragraph" w:customStyle="1" w:styleId="Style8">
    <w:name w:val="_Style 8"/>
    <w:basedOn w:val="a"/>
    <w:next w:val="a"/>
    <w:rsid w:val="002A2522"/>
    <w:pPr>
      <w:spacing w:line="360" w:lineRule="auto"/>
      <w:ind w:firstLineChars="200" w:firstLine="480"/>
    </w:pPr>
    <w:rPr>
      <w:rFonts w:ascii="仿宋_GB2312"/>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51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20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13AD7"/>
    <w:rPr>
      <w:sz w:val="18"/>
      <w:szCs w:val="18"/>
    </w:rPr>
  </w:style>
  <w:style w:type="paragraph" w:styleId="a5">
    <w:name w:val="header"/>
    <w:basedOn w:val="a"/>
    <w:link w:val="Char"/>
    <w:rsid w:val="002164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21648F"/>
    <w:rPr>
      <w:kern w:val="2"/>
      <w:sz w:val="18"/>
      <w:szCs w:val="18"/>
    </w:rPr>
  </w:style>
  <w:style w:type="paragraph" w:styleId="a6">
    <w:name w:val="footer"/>
    <w:basedOn w:val="a"/>
    <w:link w:val="Char0"/>
    <w:rsid w:val="0021648F"/>
    <w:pPr>
      <w:tabs>
        <w:tab w:val="center" w:pos="4153"/>
        <w:tab w:val="right" w:pos="8306"/>
      </w:tabs>
      <w:snapToGrid w:val="0"/>
      <w:jc w:val="left"/>
    </w:pPr>
    <w:rPr>
      <w:sz w:val="18"/>
      <w:szCs w:val="18"/>
    </w:rPr>
  </w:style>
  <w:style w:type="character" w:customStyle="1" w:styleId="Char0">
    <w:name w:val="页脚 Char"/>
    <w:basedOn w:val="a0"/>
    <w:link w:val="a6"/>
    <w:rsid w:val="0021648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285000">
      <w:bodyDiv w:val="1"/>
      <w:marLeft w:val="0"/>
      <w:marRight w:val="0"/>
      <w:marTop w:val="0"/>
      <w:marBottom w:val="0"/>
      <w:divBdr>
        <w:top w:val="none" w:sz="0" w:space="0" w:color="auto"/>
        <w:left w:val="none" w:sz="0" w:space="0" w:color="auto"/>
        <w:bottom w:val="none" w:sz="0" w:space="0" w:color="auto"/>
        <w:right w:val="none" w:sz="0" w:space="0" w:color="auto"/>
      </w:divBdr>
    </w:div>
    <w:div w:id="101811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9</Pages>
  <Words>1398</Words>
  <Characters>7975</Characters>
  <Application>Microsoft Office Word</Application>
  <DocSecurity>0</DocSecurity>
  <Lines>66</Lines>
  <Paragraphs>18</Paragraphs>
  <ScaleCrop>false</ScaleCrop>
  <Company>nosta</Company>
  <LinksUpToDate>false</LinksUpToDate>
  <CharactersWithSpaces>9355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附件二：</dc:title>
  <dc:creator>zhuqing</dc:creator>
  <cp:lastModifiedBy>绿叶家园</cp:lastModifiedBy>
  <cp:revision>80</cp:revision>
  <cp:lastPrinted>2011-01-19T02:48:00Z</cp:lastPrinted>
  <dcterms:created xsi:type="dcterms:W3CDTF">2016-12-30T06:44:00Z</dcterms:created>
  <dcterms:modified xsi:type="dcterms:W3CDTF">2017-01-09T08:13:00Z</dcterms:modified>
</cp:coreProperties>
</file>